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49" w:rsidRPr="009A1FEC" w:rsidRDefault="004328DC" w:rsidP="009A1FEC">
      <w:pPr>
        <w:pStyle w:val="a3"/>
        <w:spacing w:before="0" w:beforeAutospacing="0" w:after="0" w:afterAutospacing="0" w:line="360" w:lineRule="auto"/>
        <w:rPr>
          <w:rFonts w:asciiTheme="minorEastAsia" w:eastAsiaTheme="minorEastAsia" w:hAnsiTheme="minorEastAsia" w:cs="Arial"/>
          <w:color w:val="000000"/>
          <w:sz w:val="28"/>
          <w:szCs w:val="28"/>
        </w:rPr>
      </w:pPr>
      <w:proofErr w:type="gramStart"/>
      <w:r w:rsidRPr="009A1FEC">
        <w:rPr>
          <w:rStyle w:val="a4"/>
          <w:rFonts w:asciiTheme="minorEastAsia" w:eastAsiaTheme="minorEastAsia" w:hAnsiTheme="minorEastAsia" w:cs="Arial" w:hint="eastAsia"/>
          <w:color w:val="000000"/>
          <w:sz w:val="28"/>
          <w:szCs w:val="28"/>
        </w:rPr>
        <w:t>一</w:t>
      </w:r>
      <w:proofErr w:type="gramEnd"/>
      <w:r w:rsidRPr="009A1FEC">
        <w:rPr>
          <w:rStyle w:val="a4"/>
          <w:rFonts w:asciiTheme="minorEastAsia" w:eastAsiaTheme="minorEastAsia" w:hAnsiTheme="minorEastAsia" w:cs="Arial" w:hint="eastAsia"/>
          <w:color w:val="000000"/>
          <w:sz w:val="28"/>
          <w:szCs w:val="28"/>
        </w:rPr>
        <w:t>．</w:t>
      </w:r>
      <w:r w:rsidR="00D84E49" w:rsidRPr="009A1FEC">
        <w:rPr>
          <w:rStyle w:val="a4"/>
          <w:rFonts w:asciiTheme="minorEastAsia" w:eastAsiaTheme="minorEastAsia" w:hAnsiTheme="minorEastAsia" w:cs="Arial" w:hint="eastAsia"/>
          <w:color w:val="000000"/>
          <w:sz w:val="28"/>
          <w:szCs w:val="28"/>
        </w:rPr>
        <w:t>教学方法：</w:t>
      </w:r>
    </w:p>
    <w:p w:rsidR="00D84E49" w:rsidRPr="009A1FEC" w:rsidRDefault="00D84E49" w:rsidP="009A1FEC">
      <w:pPr>
        <w:pStyle w:val="a3"/>
        <w:spacing w:before="0" w:beforeAutospacing="0" w:after="0" w:afterAutospacing="0" w:line="360" w:lineRule="auto"/>
        <w:ind w:firstLine="482"/>
        <w:rPr>
          <w:rFonts w:asciiTheme="minorEastAsia" w:eastAsiaTheme="minorEastAsia" w:hAnsiTheme="minorEastAsia" w:cs="Arial"/>
          <w:color w:val="000000"/>
          <w:sz w:val="20"/>
          <w:szCs w:val="20"/>
        </w:rPr>
      </w:pPr>
      <w:r w:rsidRPr="009A1FEC">
        <w:rPr>
          <w:rFonts w:asciiTheme="minorEastAsia" w:eastAsiaTheme="minorEastAsia" w:hAnsiTheme="minorEastAsia" w:cs="Arial" w:hint="eastAsia"/>
          <w:color w:val="000000"/>
        </w:rPr>
        <w:t>教学中，我们始终把握无机化学教学特点，鉴于无机化学教学内容多、学时紧张，大</w:t>
      </w:r>
      <w:proofErr w:type="gramStart"/>
      <w:r w:rsidRPr="009A1FEC">
        <w:rPr>
          <w:rFonts w:asciiTheme="minorEastAsia" w:eastAsiaTheme="minorEastAsia" w:hAnsiTheme="minorEastAsia" w:cs="Arial" w:hint="eastAsia"/>
          <w:color w:val="000000"/>
        </w:rPr>
        <w:t>一</w:t>
      </w:r>
      <w:proofErr w:type="gramEnd"/>
      <w:r w:rsidRPr="009A1FEC">
        <w:rPr>
          <w:rFonts w:asciiTheme="minorEastAsia" w:eastAsiaTheme="minorEastAsia" w:hAnsiTheme="minorEastAsia" w:cs="Arial" w:hint="eastAsia"/>
          <w:color w:val="000000"/>
        </w:rPr>
        <w:t>新生学习方法多保持中学特色等现实情况，无机化学课程教学以教师讲授为主，结合课堂讨论和</w:t>
      </w:r>
      <w:r w:rsidRPr="009A1FEC">
        <w:rPr>
          <w:rFonts w:asciiTheme="minorEastAsia" w:eastAsiaTheme="minorEastAsia" w:hAnsiTheme="minorEastAsia" w:cs="Times New Roman"/>
          <w:color w:val="000000"/>
        </w:rPr>
        <w:t>seminar</w:t>
      </w:r>
      <w:r w:rsidRPr="009A1FEC">
        <w:rPr>
          <w:rFonts w:asciiTheme="minorEastAsia" w:eastAsiaTheme="minorEastAsia" w:hAnsiTheme="minorEastAsia" w:cs="Arial" w:hint="eastAsia"/>
          <w:color w:val="000000"/>
        </w:rPr>
        <w:t>的办法，重在传授无机化学基本学习内容，同时培养学生自主学习能力，全面提高学生综合素质。无机化学大体上分为理论部分和元素部分，对于系统性、理论性、逻辑性均较强的理论部分，老师以教授法为主，并结合具体的例子系统地、全面地讲授，使学生把理论的应用及有关计算牢固掌握。元素部分的重点内容教学要以点带面，重点讲授代表性元素及各族各周期变化规律，让学生课后再总结学习，并上台讲解</w:t>
      </w:r>
      <w:proofErr w:type="gramStart"/>
      <w:r w:rsidRPr="009A1FEC">
        <w:rPr>
          <w:rFonts w:asciiTheme="minorEastAsia" w:eastAsiaTheme="minorEastAsia" w:hAnsiTheme="minorEastAsia" w:cs="Arial" w:hint="eastAsia"/>
          <w:color w:val="000000"/>
        </w:rPr>
        <w:t>自已</w:t>
      </w:r>
      <w:proofErr w:type="gramEnd"/>
      <w:r w:rsidRPr="009A1FEC">
        <w:rPr>
          <w:rFonts w:asciiTheme="minorEastAsia" w:eastAsiaTheme="minorEastAsia" w:hAnsiTheme="minorEastAsia" w:cs="Arial" w:hint="eastAsia"/>
          <w:color w:val="000000"/>
        </w:rPr>
        <w:t>的心得体会，老师总结评论，最终达到举一反三的学习效果。</w:t>
      </w:r>
    </w:p>
    <w:p w:rsidR="00D84E49" w:rsidRPr="009A1FEC" w:rsidRDefault="00D84E49" w:rsidP="009A1FEC">
      <w:pPr>
        <w:pStyle w:val="a3"/>
        <w:spacing w:line="360" w:lineRule="auto"/>
        <w:ind w:firstLineChars="200" w:firstLine="480"/>
        <w:rPr>
          <w:rFonts w:asciiTheme="minorEastAsia" w:eastAsiaTheme="minorEastAsia" w:hAnsiTheme="minorEastAsia" w:cs="Arial"/>
          <w:color w:val="000000"/>
          <w:sz w:val="20"/>
          <w:szCs w:val="20"/>
        </w:rPr>
      </w:pPr>
      <w:r w:rsidRPr="009A1FEC">
        <w:rPr>
          <w:rFonts w:asciiTheme="minorEastAsia" w:eastAsiaTheme="minorEastAsia" w:hAnsiTheme="minorEastAsia" w:cs="Arial" w:hint="eastAsia"/>
          <w:color w:val="000000"/>
        </w:rPr>
        <w:t>另外，老师授课时根据各专业特点安排组织教学内容，注重中学教育与大学教育以及无机化学教学内容前后章节内容的衔接。在学习新的章节前，首先列出本章知识的重点、难点以及需要重点掌握的内容框架，并提出具体学习任务，同时设计合理的思考题，让学生从中学知识出发去探究新的知识，激发学生学习兴趣。如在学习化学平衡时，给学生提出</w:t>
      </w:r>
      <w:r w:rsidRPr="009A1FEC">
        <w:rPr>
          <w:rFonts w:asciiTheme="minorEastAsia" w:eastAsiaTheme="minorEastAsia" w:hAnsiTheme="minorEastAsia" w:cs="Times New Roman"/>
          <w:color w:val="000000"/>
        </w:rPr>
        <w:t>“</w:t>
      </w:r>
      <w:r w:rsidRPr="009A1FEC">
        <w:rPr>
          <w:rFonts w:asciiTheme="minorEastAsia" w:eastAsiaTheme="minorEastAsia" w:hAnsiTheme="minorEastAsia" w:cs="Arial" w:hint="eastAsia"/>
          <w:color w:val="000000"/>
        </w:rPr>
        <w:t>化学平衡的特点有哪些？化学平衡常数与标准平衡常数有何区别？</w:t>
      </w:r>
      <w:r w:rsidRPr="009A1FEC">
        <w:rPr>
          <w:rFonts w:asciiTheme="minorEastAsia" w:eastAsiaTheme="minorEastAsia" w:hAnsiTheme="minorEastAsia" w:cs="Times New Roman"/>
          <w:color w:val="000000"/>
        </w:rPr>
        <w:t>”</w:t>
      </w:r>
      <w:r w:rsidRPr="009A1FEC">
        <w:rPr>
          <w:rFonts w:asciiTheme="minorEastAsia" w:eastAsiaTheme="minorEastAsia" w:hAnsiTheme="minorEastAsia" w:cs="Arial" w:hint="eastAsia"/>
          <w:color w:val="000000"/>
        </w:rPr>
        <w:t>，让学生既能联系中学化学知识，又能从引出新的学习内容，逐渐过渡深入，循序渐进。同时我们注重理论教学与实验教学的交融，我们一方面将一些简单的验证性实验以视频的方式直接演示给学生，节约部分实验教学时间以开设更多的实验内容。另一方面通过课堂启发式提问、结合本学院教师科研情况列举所学知识的应用实例，理论联系实际，激发学生学习积极性和学习热情。</w:t>
      </w:r>
    </w:p>
    <w:p w:rsidR="004328DC" w:rsidRPr="004437A5" w:rsidRDefault="004328DC" w:rsidP="009A1FEC">
      <w:pPr>
        <w:pStyle w:val="a3"/>
        <w:spacing w:before="0" w:beforeAutospacing="0" w:after="0" w:afterAutospacing="0" w:line="360" w:lineRule="auto"/>
        <w:rPr>
          <w:rStyle w:val="a4"/>
          <w:rFonts w:cs="Arial"/>
          <w:color w:val="000000"/>
          <w:sz w:val="28"/>
          <w:szCs w:val="28"/>
        </w:rPr>
      </w:pPr>
      <w:r w:rsidRPr="004437A5">
        <w:rPr>
          <w:rStyle w:val="a4"/>
          <w:rFonts w:cs="Arial" w:hint="eastAsia"/>
          <w:color w:val="000000"/>
          <w:sz w:val="28"/>
          <w:szCs w:val="28"/>
        </w:rPr>
        <w:t>二．</w:t>
      </w:r>
      <w:r w:rsidRPr="004437A5">
        <w:rPr>
          <w:rStyle w:val="a4"/>
          <w:rFonts w:cs="Arial"/>
          <w:color w:val="000000"/>
          <w:sz w:val="28"/>
          <w:szCs w:val="28"/>
        </w:rPr>
        <w:t>教学手段：</w:t>
      </w:r>
    </w:p>
    <w:p w:rsidR="004328DC" w:rsidRPr="009A1FEC" w:rsidRDefault="004328DC" w:rsidP="009A1FEC">
      <w:pPr>
        <w:spacing w:line="360" w:lineRule="auto"/>
        <w:ind w:firstLineChars="200" w:firstLine="480"/>
        <w:jc w:val="left"/>
        <w:rPr>
          <w:rFonts w:asciiTheme="minorEastAsia" w:hAnsiTheme="minorEastAsia"/>
          <w:sz w:val="24"/>
        </w:rPr>
      </w:pPr>
      <w:r w:rsidRPr="009A1FEC">
        <w:rPr>
          <w:rFonts w:asciiTheme="minorEastAsia" w:hAnsiTheme="minorEastAsia"/>
          <w:sz w:val="24"/>
        </w:rPr>
        <w:t>在教学中，根据教学目标、教学内容，精心设计教学过程，灵活运用多种教学手段辅助教学，如黑板、图片、幻灯片、录像、精品课程网、网络资源等媒体手段。多媒体教学已成为必不可少的辅助教学手段。我们于2003年购买了大连理工大学的配套多媒体教学软件，并根据自己的教学要求进行适当修改，实现图、文、声、像等多种表现方式有机结合，使教学内容形象生动，化繁为简，变难为易，全方位、多视觉地调动学生积极思维，激发学生学习兴趣，加深学生对学习</w:t>
      </w:r>
      <w:r w:rsidRPr="009A1FEC">
        <w:rPr>
          <w:rFonts w:asciiTheme="minorEastAsia" w:hAnsiTheme="minorEastAsia"/>
          <w:sz w:val="24"/>
        </w:rPr>
        <w:lastRenderedPageBreak/>
        <w:t>内容的理解掌握，</w:t>
      </w:r>
      <w:r w:rsidRPr="009A1FEC">
        <w:rPr>
          <w:rFonts w:asciiTheme="minorEastAsia" w:hAnsiTheme="minorEastAsia" w:hint="eastAsia"/>
          <w:sz w:val="24"/>
        </w:rPr>
        <w:t>提高</w:t>
      </w:r>
      <w:r w:rsidRPr="009A1FEC">
        <w:rPr>
          <w:rFonts w:asciiTheme="minorEastAsia" w:hAnsiTheme="minorEastAsia"/>
          <w:sz w:val="24"/>
        </w:rPr>
        <w:t>学生探求获取知识</w:t>
      </w:r>
      <w:r w:rsidRPr="009A1FEC">
        <w:rPr>
          <w:rFonts w:asciiTheme="minorEastAsia" w:hAnsiTheme="minorEastAsia" w:hint="eastAsia"/>
          <w:sz w:val="24"/>
        </w:rPr>
        <w:t>的</w:t>
      </w:r>
      <w:r w:rsidRPr="009A1FEC">
        <w:rPr>
          <w:rFonts w:asciiTheme="minorEastAsia" w:hAnsiTheme="minorEastAsia"/>
          <w:sz w:val="24"/>
        </w:rPr>
        <w:t>能力，有效地提高学生的学习效率，培养学生分析、解决问题的能力，提高了教学质量。</w:t>
      </w:r>
    </w:p>
    <w:p w:rsidR="004328DC" w:rsidRPr="009A1FEC" w:rsidRDefault="004328DC" w:rsidP="009A1FEC">
      <w:pPr>
        <w:spacing w:line="360" w:lineRule="auto"/>
        <w:jc w:val="left"/>
        <w:rPr>
          <w:rFonts w:asciiTheme="minorEastAsia" w:hAnsiTheme="minorEastAsia" w:hint="eastAsia"/>
          <w:sz w:val="24"/>
        </w:rPr>
      </w:pPr>
    </w:p>
    <w:p w:rsidR="004328DC" w:rsidRPr="009A1FEC" w:rsidRDefault="004328DC" w:rsidP="009A1FEC">
      <w:pPr>
        <w:pStyle w:val="a3"/>
        <w:spacing w:before="0" w:beforeAutospacing="0" w:after="0" w:afterAutospacing="0" w:line="360" w:lineRule="auto"/>
        <w:rPr>
          <w:rStyle w:val="a4"/>
          <w:rFonts w:cs="Arial"/>
          <w:color w:val="000000"/>
          <w:sz w:val="28"/>
          <w:szCs w:val="28"/>
        </w:rPr>
      </w:pPr>
      <w:r w:rsidRPr="009A1FEC">
        <w:rPr>
          <w:rStyle w:val="a4"/>
          <w:rFonts w:cs="Arial" w:hint="eastAsia"/>
          <w:color w:val="000000"/>
          <w:sz w:val="28"/>
          <w:szCs w:val="28"/>
        </w:rPr>
        <w:t>三．</w:t>
      </w:r>
      <w:r w:rsidRPr="009A1FEC">
        <w:rPr>
          <w:rStyle w:val="a4"/>
          <w:rFonts w:cs="Arial"/>
          <w:color w:val="000000"/>
          <w:sz w:val="28"/>
          <w:szCs w:val="28"/>
        </w:rPr>
        <w:t>上课学生规模</w:t>
      </w:r>
    </w:p>
    <w:p w:rsidR="004328DC" w:rsidRPr="009A1FEC" w:rsidRDefault="004328DC" w:rsidP="009A1FEC">
      <w:pPr>
        <w:spacing w:line="360" w:lineRule="auto"/>
        <w:jc w:val="left"/>
        <w:rPr>
          <w:rFonts w:asciiTheme="minorEastAsia" w:hAnsiTheme="minorEastAsia"/>
          <w:sz w:val="24"/>
        </w:rPr>
      </w:pPr>
      <w:r w:rsidRPr="009A1FEC">
        <w:rPr>
          <w:rFonts w:asciiTheme="minorEastAsia" w:hAnsiTheme="minorEastAsia"/>
          <w:sz w:val="24"/>
        </w:rPr>
        <w:t xml:space="preserve">    每届学生2200人左右，理论课一般</w:t>
      </w:r>
      <w:r w:rsidRPr="009A1FEC">
        <w:rPr>
          <w:rFonts w:asciiTheme="minorEastAsia" w:hAnsiTheme="minorEastAsia" w:hint="eastAsia"/>
          <w:sz w:val="24"/>
        </w:rPr>
        <w:t>50-90</w:t>
      </w:r>
      <w:r w:rsidRPr="009A1FEC">
        <w:rPr>
          <w:rFonts w:asciiTheme="minorEastAsia" w:hAnsiTheme="minorEastAsia"/>
          <w:sz w:val="24"/>
        </w:rPr>
        <w:t>人，超过100人的班必须分班授课。</w:t>
      </w:r>
      <w:proofErr w:type="gramStart"/>
      <w:r w:rsidRPr="009A1FEC">
        <w:rPr>
          <w:rFonts w:asciiTheme="minorEastAsia" w:hAnsiTheme="minorEastAsia"/>
          <w:sz w:val="24"/>
        </w:rPr>
        <w:t>实验课均采用</w:t>
      </w:r>
      <w:proofErr w:type="gramEnd"/>
      <w:r w:rsidRPr="009A1FEC">
        <w:rPr>
          <w:rFonts w:asciiTheme="minorEastAsia" w:hAnsiTheme="minorEastAsia"/>
          <w:sz w:val="24"/>
        </w:rPr>
        <w:t>小班教学方式，一般25-30人同时进行实验。</w:t>
      </w:r>
    </w:p>
    <w:p w:rsidR="004328DC" w:rsidRPr="009A1FEC" w:rsidRDefault="004328DC" w:rsidP="009A1FEC">
      <w:pPr>
        <w:spacing w:line="360" w:lineRule="auto"/>
        <w:jc w:val="left"/>
        <w:rPr>
          <w:rFonts w:asciiTheme="minorEastAsia" w:hAnsiTheme="minorEastAsia" w:hint="eastAsia"/>
          <w:sz w:val="24"/>
        </w:rPr>
      </w:pPr>
    </w:p>
    <w:p w:rsidR="004328DC" w:rsidRPr="009A1FEC" w:rsidRDefault="004328DC" w:rsidP="009A1FEC">
      <w:pPr>
        <w:pStyle w:val="a3"/>
        <w:spacing w:before="0" w:beforeAutospacing="0" w:after="0" w:afterAutospacing="0" w:line="360" w:lineRule="auto"/>
        <w:rPr>
          <w:rStyle w:val="a4"/>
          <w:rFonts w:cs="Arial"/>
          <w:color w:val="000000"/>
          <w:sz w:val="28"/>
          <w:szCs w:val="28"/>
        </w:rPr>
      </w:pPr>
      <w:r w:rsidRPr="009A1FEC">
        <w:rPr>
          <w:rStyle w:val="a4"/>
          <w:rFonts w:cs="Arial" w:hint="eastAsia"/>
          <w:color w:val="000000"/>
          <w:sz w:val="28"/>
          <w:szCs w:val="28"/>
        </w:rPr>
        <w:t>四．信息技术用段的应用</w:t>
      </w:r>
    </w:p>
    <w:p w:rsidR="004328DC" w:rsidRPr="009A1FEC" w:rsidRDefault="004328DC" w:rsidP="009A1FEC">
      <w:pPr>
        <w:autoSpaceDE w:val="0"/>
        <w:autoSpaceDN w:val="0"/>
        <w:adjustRightInd w:val="0"/>
        <w:spacing w:line="360" w:lineRule="auto"/>
        <w:ind w:firstLineChars="200" w:firstLine="480"/>
        <w:jc w:val="left"/>
        <w:rPr>
          <w:rFonts w:asciiTheme="minorEastAsia" w:hAnsiTheme="minorEastAsia"/>
          <w:kern w:val="0"/>
          <w:sz w:val="24"/>
          <w:szCs w:val="24"/>
        </w:rPr>
      </w:pPr>
      <w:r w:rsidRPr="009A1FEC">
        <w:rPr>
          <w:rFonts w:asciiTheme="minorEastAsia" w:hAnsiTheme="minorEastAsia"/>
          <w:kern w:val="0"/>
          <w:sz w:val="24"/>
          <w:szCs w:val="24"/>
        </w:rPr>
        <w:t>我们利用海南大学网络课程教学平台，建设了无机化学网络课程教学，在平台上提供了本门课程介绍、教学PPT、部分授课视频、习题及答案等内容，帮助学生利用网络随时随地自主学习。我们对现有教学手段不断创新，在原有版书+PPT的基础上，根据教学内容不同，如针对元素部分的内容，开始探索混合式教学，对混合式教学有较深刻的认识，为网络课程建设积累了一定经验。</w:t>
      </w:r>
    </w:p>
    <w:p w:rsidR="009A1FEC" w:rsidRDefault="009A1FEC" w:rsidP="009A1FEC">
      <w:pPr>
        <w:pStyle w:val="a3"/>
        <w:spacing w:before="0" w:beforeAutospacing="0" w:after="0" w:afterAutospacing="0" w:line="360" w:lineRule="auto"/>
        <w:rPr>
          <w:rStyle w:val="a4"/>
          <w:rFonts w:cs="Arial" w:hint="eastAsia"/>
          <w:color w:val="000000"/>
          <w:sz w:val="28"/>
          <w:szCs w:val="28"/>
        </w:rPr>
      </w:pPr>
      <w:bookmarkStart w:id="0" w:name="_GoBack"/>
      <w:bookmarkEnd w:id="0"/>
    </w:p>
    <w:p w:rsidR="009A1FEC" w:rsidRPr="009A1FEC" w:rsidRDefault="009A1FEC" w:rsidP="009A1FEC">
      <w:pPr>
        <w:pStyle w:val="a3"/>
        <w:spacing w:before="0" w:beforeAutospacing="0" w:after="0" w:afterAutospacing="0" w:line="360" w:lineRule="auto"/>
        <w:rPr>
          <w:rStyle w:val="a4"/>
          <w:rFonts w:cs="Arial" w:hint="eastAsia"/>
          <w:color w:val="000000"/>
          <w:sz w:val="28"/>
          <w:szCs w:val="28"/>
        </w:rPr>
      </w:pPr>
      <w:r w:rsidRPr="009A1FEC">
        <w:rPr>
          <w:rStyle w:val="a4"/>
          <w:rFonts w:cs="Arial" w:hint="eastAsia"/>
          <w:color w:val="000000"/>
          <w:sz w:val="28"/>
          <w:szCs w:val="28"/>
        </w:rPr>
        <w:t>五．考试改革</w:t>
      </w:r>
    </w:p>
    <w:p w:rsidR="004328DC" w:rsidRPr="009A1FEC" w:rsidRDefault="004328DC" w:rsidP="009A1FEC">
      <w:pPr>
        <w:spacing w:line="360" w:lineRule="auto"/>
        <w:ind w:firstLineChars="200" w:firstLine="480"/>
        <w:jc w:val="left"/>
        <w:rPr>
          <w:rFonts w:asciiTheme="minorEastAsia" w:hAnsiTheme="minorEastAsia"/>
          <w:sz w:val="24"/>
        </w:rPr>
      </w:pPr>
      <w:r w:rsidRPr="009A1FEC">
        <w:rPr>
          <w:rFonts w:asciiTheme="minorEastAsia" w:hAnsiTheme="minorEastAsia"/>
          <w:sz w:val="24"/>
        </w:rPr>
        <w:t>按照海南大学相关规定，必修课的课程考核按照“平时考核+期末考核”的综合方式,平时</w:t>
      </w:r>
      <w:proofErr w:type="gramStart"/>
      <w:r w:rsidRPr="009A1FEC">
        <w:rPr>
          <w:rFonts w:asciiTheme="minorEastAsia" w:hAnsiTheme="minorEastAsia"/>
          <w:sz w:val="24"/>
        </w:rPr>
        <w:t>考核占</w:t>
      </w:r>
      <w:proofErr w:type="gramEnd"/>
      <w:r w:rsidRPr="009A1FEC">
        <w:rPr>
          <w:rFonts w:asciiTheme="minorEastAsia" w:hAnsiTheme="minorEastAsia" w:hint="eastAsia"/>
          <w:sz w:val="24"/>
        </w:rPr>
        <w:t>30</w:t>
      </w:r>
      <w:r w:rsidRPr="009A1FEC">
        <w:rPr>
          <w:rFonts w:asciiTheme="minorEastAsia" w:hAnsiTheme="minorEastAsia"/>
          <w:sz w:val="24"/>
        </w:rPr>
        <w:t>%</w:t>
      </w:r>
      <w:r w:rsidRPr="009A1FEC">
        <w:rPr>
          <w:rFonts w:asciiTheme="minorEastAsia" w:hAnsiTheme="minorEastAsia" w:hint="eastAsia"/>
          <w:sz w:val="24"/>
        </w:rPr>
        <w:t>，</w:t>
      </w:r>
      <w:r w:rsidRPr="009A1FEC">
        <w:rPr>
          <w:rFonts w:asciiTheme="minorEastAsia" w:hAnsiTheme="minorEastAsia"/>
          <w:sz w:val="24"/>
        </w:rPr>
        <w:t>期末</w:t>
      </w:r>
      <w:proofErr w:type="gramStart"/>
      <w:r w:rsidRPr="009A1FEC">
        <w:rPr>
          <w:rFonts w:asciiTheme="minorEastAsia" w:hAnsiTheme="minorEastAsia"/>
          <w:sz w:val="24"/>
        </w:rPr>
        <w:t>考核占</w:t>
      </w:r>
      <w:proofErr w:type="gramEnd"/>
      <w:r w:rsidRPr="009A1FEC">
        <w:rPr>
          <w:rFonts w:asciiTheme="minorEastAsia" w:hAnsiTheme="minorEastAsia" w:hint="eastAsia"/>
          <w:sz w:val="24"/>
        </w:rPr>
        <w:t>70</w:t>
      </w:r>
      <w:r w:rsidRPr="009A1FEC">
        <w:rPr>
          <w:rFonts w:asciiTheme="minorEastAsia" w:hAnsiTheme="minorEastAsia"/>
          <w:sz w:val="24"/>
        </w:rPr>
        <w:t>%。</w:t>
      </w:r>
      <w:r w:rsidR="009A1FEC">
        <w:rPr>
          <w:rFonts w:asciiTheme="minorEastAsia" w:hAnsiTheme="minorEastAsia" w:hint="eastAsia"/>
          <w:sz w:val="24"/>
        </w:rPr>
        <w:t>为了督促学生加强平时学习，我们将平时成绩</w:t>
      </w:r>
      <w:r w:rsidR="009A1FEC">
        <w:rPr>
          <w:rFonts w:asciiTheme="minorEastAsia" w:hAnsiTheme="minorEastAsia" w:hint="eastAsia"/>
          <w:sz w:val="24"/>
        </w:rPr>
        <w:t>比例提高到40%，且通过增设课堂小测试和章节测试等环节进行平时测验。</w:t>
      </w:r>
      <w:r w:rsidRPr="009A1FEC">
        <w:rPr>
          <w:rFonts w:asciiTheme="minorEastAsia" w:hAnsiTheme="minorEastAsia"/>
          <w:sz w:val="24"/>
        </w:rPr>
        <w:t>平时成绩主要由平时作业、平时测验、出勤情况、课堂表现、讨论参与度等内容决定，我们对平时成绩规定了详细的打分细则和计算公式，最终平时成绩按公式计算得到，再与期末卷面成绩核算</w:t>
      </w:r>
      <w:r w:rsidRPr="009A1FEC">
        <w:rPr>
          <w:rFonts w:asciiTheme="minorEastAsia" w:hAnsiTheme="minorEastAsia" w:hint="eastAsia"/>
          <w:sz w:val="24"/>
        </w:rPr>
        <w:t>为</w:t>
      </w:r>
      <w:r w:rsidRPr="009A1FEC">
        <w:rPr>
          <w:rFonts w:asciiTheme="minorEastAsia" w:hAnsiTheme="minorEastAsia"/>
          <w:sz w:val="24"/>
        </w:rPr>
        <w:t>最终成绩。</w:t>
      </w:r>
    </w:p>
    <w:p w:rsidR="00925FB6" w:rsidRPr="004328DC" w:rsidRDefault="00925FB6"/>
    <w:sectPr w:rsidR="00925FB6" w:rsidRPr="00432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49"/>
    <w:rsid w:val="004328DC"/>
    <w:rsid w:val="004437A5"/>
    <w:rsid w:val="00655D71"/>
    <w:rsid w:val="00925FB6"/>
    <w:rsid w:val="009A1FEC"/>
    <w:rsid w:val="00D8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E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4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E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1207</Characters>
  <Application>Microsoft Office Word</Application>
  <DocSecurity>0</DocSecurity>
  <Lines>10</Lines>
  <Paragraphs>2</Paragraphs>
  <ScaleCrop>false</ScaleCrop>
  <Company>Microsoft</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XY</cp:lastModifiedBy>
  <cp:revision>5</cp:revision>
  <dcterms:created xsi:type="dcterms:W3CDTF">2018-05-02T09:01:00Z</dcterms:created>
  <dcterms:modified xsi:type="dcterms:W3CDTF">2018-05-02T09:09:00Z</dcterms:modified>
</cp:coreProperties>
</file>