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A8C" w:rsidRDefault="00F81A8C" w:rsidP="00F81A8C">
      <w:pPr>
        <w:spacing w:beforeLines="50" w:afterLines="50"/>
        <w:ind w:firstLineChars="200" w:firstLine="643"/>
        <w:jc w:val="center"/>
        <w:rPr>
          <w:rFonts w:asciiTheme="majorEastAsia" w:eastAsiaTheme="majorEastAsia" w:hAnsiTheme="majorEastAsia"/>
          <w:b/>
          <w:sz w:val="32"/>
          <w:szCs w:val="32"/>
        </w:rPr>
      </w:pPr>
      <w:r w:rsidRPr="00254D7D">
        <w:rPr>
          <w:rFonts w:asciiTheme="majorEastAsia" w:eastAsiaTheme="majorEastAsia" w:hAnsiTheme="majorEastAsia" w:hint="eastAsia"/>
          <w:b/>
          <w:sz w:val="32"/>
          <w:szCs w:val="32"/>
        </w:rPr>
        <w:t>《动物营养学》课程教学大纲</w:t>
      </w:r>
    </w:p>
    <w:p w:rsidR="00F81A8C" w:rsidRPr="00254D7D" w:rsidRDefault="00F81A8C" w:rsidP="00F81A8C">
      <w:pPr>
        <w:spacing w:beforeLines="50" w:afterLines="50"/>
        <w:ind w:firstLineChars="200" w:firstLine="643"/>
        <w:jc w:val="center"/>
        <w:rPr>
          <w:rFonts w:asciiTheme="majorEastAsia" w:eastAsiaTheme="majorEastAsia" w:hAnsiTheme="majorEastAsia"/>
          <w:b/>
          <w:sz w:val="32"/>
          <w:szCs w:val="32"/>
        </w:rPr>
      </w:pPr>
    </w:p>
    <w:p w:rsidR="00F81A8C" w:rsidRDefault="00F81A8C" w:rsidP="00F81A8C">
      <w:pPr>
        <w:pStyle w:val="a3"/>
        <w:spacing w:beforeLines="50" w:afterLines="50" w:line="240" w:lineRule="auto"/>
        <w:ind w:firstLine="482"/>
        <w:rPr>
          <w:rFonts w:ascii="宋体" w:hAnsi="宋体"/>
          <w:b/>
          <w:bCs/>
          <w:sz w:val="21"/>
          <w:szCs w:val="21"/>
        </w:rPr>
      </w:pPr>
      <w:r>
        <w:rPr>
          <w:rFonts w:ascii="黑体" w:eastAsia="黑体" w:hAnsi="宋体" w:hint="eastAsia"/>
          <w:b/>
          <w:bCs/>
        </w:rPr>
        <w:t>1．课程</w:t>
      </w:r>
      <w:r>
        <w:rPr>
          <w:rFonts w:ascii="黑体" w:eastAsia="黑体" w:hAnsi="宋体" w:hint="eastAsia"/>
          <w:b/>
        </w:rPr>
        <w:t>中文名称（英文名称）</w:t>
      </w:r>
      <w:r>
        <w:rPr>
          <w:rFonts w:ascii="黑体" w:eastAsia="黑体" w:hAnsi="宋体" w:hint="eastAsia"/>
          <w:b/>
          <w:bCs/>
        </w:rPr>
        <w:t>：</w:t>
      </w:r>
      <w:r w:rsidRPr="0053507D">
        <w:rPr>
          <w:rFonts w:asciiTheme="majorEastAsia" w:eastAsiaTheme="majorEastAsia" w:hAnsiTheme="majorEastAsia" w:hint="eastAsia"/>
          <w:sz w:val="21"/>
          <w:szCs w:val="21"/>
        </w:rPr>
        <w:t>动物营养学（</w:t>
      </w:r>
      <w:r w:rsidRPr="0053507D">
        <w:rPr>
          <w:rFonts w:asciiTheme="majorEastAsia" w:eastAsiaTheme="majorEastAsia" w:hAnsiTheme="majorEastAsia"/>
          <w:sz w:val="21"/>
          <w:szCs w:val="21"/>
        </w:rPr>
        <w:t>Animal Nutrition</w:t>
      </w:r>
      <w:r w:rsidRPr="0053507D">
        <w:rPr>
          <w:rFonts w:asciiTheme="majorEastAsia" w:eastAsiaTheme="majorEastAsia" w:hAnsiTheme="majorEastAsia" w:hint="eastAsia"/>
          <w:sz w:val="21"/>
          <w:szCs w:val="21"/>
        </w:rPr>
        <w:t>）</w:t>
      </w:r>
    </w:p>
    <w:p w:rsidR="00F81A8C" w:rsidRDefault="00F81A8C" w:rsidP="00F81A8C">
      <w:pPr>
        <w:pStyle w:val="a3"/>
        <w:spacing w:beforeLines="50" w:afterLines="50" w:line="240" w:lineRule="auto"/>
        <w:ind w:firstLine="482"/>
        <w:rPr>
          <w:rFonts w:ascii="宋体" w:hAnsi="宋体"/>
          <w:bCs/>
          <w:sz w:val="21"/>
          <w:szCs w:val="21"/>
        </w:rPr>
      </w:pPr>
      <w:r>
        <w:rPr>
          <w:rFonts w:ascii="黑体" w:eastAsia="黑体" w:hAnsi="宋体" w:hint="eastAsia"/>
          <w:b/>
          <w:bCs/>
        </w:rPr>
        <w:t>2．课程代码：</w:t>
      </w:r>
      <w:r w:rsidRPr="0053507D">
        <w:rPr>
          <w:rFonts w:asciiTheme="majorEastAsia" w:eastAsiaTheme="majorEastAsia" w:hAnsiTheme="majorEastAsia" w:hint="eastAsia"/>
          <w:sz w:val="21"/>
          <w:szCs w:val="21"/>
        </w:rPr>
        <w:t>B01268</w:t>
      </w:r>
    </w:p>
    <w:p w:rsidR="00F81A8C" w:rsidRDefault="00F81A8C" w:rsidP="00F81A8C">
      <w:pPr>
        <w:spacing w:beforeLines="50" w:afterLines="50"/>
        <w:ind w:rightChars="-162" w:right="-340" w:firstLineChars="200" w:firstLine="482"/>
        <w:rPr>
          <w:rFonts w:ascii="宋体" w:hAnsi="宋体"/>
          <w:bCs/>
        </w:rPr>
      </w:pPr>
      <w:r>
        <w:rPr>
          <w:rFonts w:ascii="黑体" w:eastAsia="黑体" w:hAnsi="宋体" w:hint="eastAsia"/>
          <w:b/>
          <w:sz w:val="24"/>
        </w:rPr>
        <w:t>3．课程类别：</w:t>
      </w:r>
      <w:r>
        <w:rPr>
          <w:rFonts w:ascii="宋体" w:hAnsi="宋体"/>
          <w:b/>
          <w:bCs/>
          <w:szCs w:val="21"/>
        </w:rPr>
        <w:sym w:font="Wingdings" w:char="F06F"/>
      </w:r>
      <w:r>
        <w:rPr>
          <w:rFonts w:ascii="宋体" w:hAnsi="宋体" w:hint="eastAsia"/>
          <w:szCs w:val="21"/>
        </w:rPr>
        <w:t xml:space="preserve">公共课程    </w:t>
      </w:r>
      <w:r>
        <w:rPr>
          <w:rFonts w:ascii="宋体" w:hAnsi="宋体"/>
          <w:b/>
          <w:bCs/>
          <w:szCs w:val="21"/>
        </w:rPr>
        <w:sym w:font="Wingdings" w:char="F06F"/>
      </w:r>
      <w:r>
        <w:rPr>
          <w:rFonts w:ascii="宋体" w:hAnsi="宋体" w:hint="eastAsia"/>
          <w:szCs w:val="21"/>
        </w:rPr>
        <w:t xml:space="preserve">学科基础课程    </w:t>
      </w:r>
      <w:r>
        <w:rPr>
          <w:rFonts w:ascii="宋体" w:hAnsi="宋体"/>
          <w:b/>
          <w:bCs/>
          <w:szCs w:val="21"/>
        </w:rPr>
        <w:sym w:font="Wingdings" w:char="F0FE"/>
      </w:r>
      <w:r>
        <w:rPr>
          <w:rFonts w:ascii="宋体" w:hAnsi="宋体" w:hint="eastAsia"/>
          <w:szCs w:val="21"/>
        </w:rPr>
        <w:t xml:space="preserve">专业课程   </w:t>
      </w:r>
      <w:r>
        <w:rPr>
          <w:rFonts w:ascii="宋体" w:hAnsi="宋体"/>
          <w:bCs/>
          <w:szCs w:val="21"/>
        </w:rPr>
        <w:sym w:font="Wingdings" w:char="F06F"/>
      </w:r>
      <w:r>
        <w:rPr>
          <w:rFonts w:ascii="宋体" w:hAnsi="宋体" w:hint="eastAsia"/>
          <w:bCs/>
          <w:szCs w:val="21"/>
        </w:rPr>
        <w:t xml:space="preserve">实践教学环节  </w:t>
      </w:r>
      <w:r>
        <w:rPr>
          <w:rFonts w:ascii="宋体" w:hAnsi="宋体"/>
          <w:bCs/>
          <w:szCs w:val="21"/>
        </w:rPr>
        <w:sym w:font="Wingdings" w:char="F06F"/>
      </w:r>
      <w:r>
        <w:rPr>
          <w:rFonts w:ascii="宋体" w:hAnsi="宋体" w:hint="eastAsia"/>
          <w:bCs/>
          <w:szCs w:val="21"/>
        </w:rPr>
        <w:t>其他</w:t>
      </w:r>
    </w:p>
    <w:p w:rsidR="00F81A8C" w:rsidRDefault="00F81A8C" w:rsidP="00F81A8C">
      <w:pPr>
        <w:pStyle w:val="a3"/>
        <w:spacing w:beforeLines="50" w:afterLines="50" w:line="240" w:lineRule="auto"/>
        <w:ind w:firstLine="482"/>
        <w:rPr>
          <w:color w:val="000000"/>
          <w:sz w:val="21"/>
          <w:szCs w:val="21"/>
        </w:rPr>
      </w:pPr>
      <w:r>
        <w:rPr>
          <w:rFonts w:ascii="黑体" w:eastAsia="黑体" w:hAnsi="宋体" w:hint="eastAsia"/>
          <w:b/>
        </w:rPr>
        <w:t>4．课程性质</w:t>
      </w:r>
      <w:r>
        <w:rPr>
          <w:rFonts w:hint="eastAsia"/>
          <w:b/>
          <w:bCs/>
          <w:sz w:val="21"/>
          <w:szCs w:val="21"/>
        </w:rPr>
        <w:t>：</w:t>
      </w:r>
      <w:r w:rsidRPr="0061017D">
        <w:rPr>
          <w:sz w:val="21"/>
          <w:szCs w:val="21"/>
        </w:rPr>
        <w:sym w:font="Wingdings" w:char="F0FE"/>
      </w:r>
      <w:r>
        <w:rPr>
          <w:rFonts w:hint="eastAsia"/>
          <w:sz w:val="21"/>
          <w:szCs w:val="21"/>
        </w:rPr>
        <w:t>必修课</w:t>
      </w:r>
      <w:r>
        <w:rPr>
          <w:sz w:val="21"/>
          <w:szCs w:val="21"/>
        </w:rPr>
        <w:t xml:space="preserve">      </w:t>
      </w:r>
      <w:r>
        <w:rPr>
          <w:rFonts w:hAnsi="宋体"/>
          <w:b/>
          <w:bCs/>
          <w:sz w:val="21"/>
          <w:szCs w:val="21"/>
        </w:rPr>
        <w:sym w:font="Wingdings" w:char="F06F"/>
      </w:r>
      <w:r>
        <w:rPr>
          <w:rFonts w:hint="eastAsia"/>
          <w:sz w:val="21"/>
          <w:szCs w:val="21"/>
        </w:rPr>
        <w:t>选修课</w:t>
      </w:r>
    </w:p>
    <w:p w:rsidR="00F81A8C" w:rsidRDefault="00F81A8C" w:rsidP="00F81A8C">
      <w:pPr>
        <w:pStyle w:val="a3"/>
        <w:spacing w:beforeLines="50" w:afterLines="50" w:line="240" w:lineRule="auto"/>
        <w:ind w:firstLine="482"/>
        <w:rPr>
          <w:rFonts w:hAnsi="宋体"/>
          <w:bCs/>
          <w:sz w:val="21"/>
          <w:szCs w:val="21"/>
        </w:rPr>
      </w:pPr>
      <w:r>
        <w:rPr>
          <w:rFonts w:ascii="黑体" w:eastAsia="黑体" w:hAnsi="宋体" w:hint="eastAsia"/>
          <w:b/>
        </w:rPr>
        <w:t xml:space="preserve">5．课程总学时: </w:t>
      </w:r>
      <w:r w:rsidRPr="0053507D">
        <w:rPr>
          <w:rFonts w:asciiTheme="majorEastAsia" w:eastAsiaTheme="majorEastAsia" w:hAnsiTheme="majorEastAsia"/>
          <w:sz w:val="21"/>
          <w:szCs w:val="21"/>
        </w:rPr>
        <w:t>32</w:t>
      </w:r>
      <w:r>
        <w:rPr>
          <w:rFonts w:hAnsi="宋体"/>
          <w:b/>
          <w:bCs/>
          <w:sz w:val="21"/>
          <w:szCs w:val="21"/>
        </w:rPr>
        <w:t xml:space="preserve">             </w:t>
      </w:r>
      <w:r>
        <w:rPr>
          <w:rFonts w:ascii="黑体" w:eastAsia="黑体" w:hAnsi="宋体" w:hint="eastAsia"/>
          <w:b/>
        </w:rPr>
        <w:t xml:space="preserve">   总学分：</w:t>
      </w:r>
      <w:r>
        <w:rPr>
          <w:rFonts w:ascii="宋体" w:hAnsi="宋体" w:hint="eastAsia"/>
          <w:b/>
          <w:sz w:val="21"/>
          <w:szCs w:val="21"/>
        </w:rPr>
        <w:t xml:space="preserve"> </w:t>
      </w:r>
      <w:r w:rsidRPr="0053507D">
        <w:rPr>
          <w:rFonts w:asciiTheme="majorEastAsia" w:eastAsiaTheme="majorEastAsia" w:hAnsiTheme="majorEastAsia"/>
          <w:sz w:val="21"/>
          <w:szCs w:val="21"/>
        </w:rPr>
        <w:t>2.0</w:t>
      </w:r>
      <w:r>
        <w:rPr>
          <w:rFonts w:asciiTheme="majorEastAsia" w:eastAsiaTheme="majorEastAsia" w:hAnsiTheme="majorEastAsia" w:hint="eastAsia"/>
          <w:sz w:val="21"/>
          <w:szCs w:val="21"/>
        </w:rPr>
        <w:t>学分</w:t>
      </w:r>
    </w:p>
    <w:p w:rsidR="00F81A8C" w:rsidRDefault="00F81A8C" w:rsidP="00F81A8C">
      <w:pPr>
        <w:pStyle w:val="a3"/>
        <w:spacing w:beforeLines="50" w:afterLines="50" w:line="240" w:lineRule="auto"/>
        <w:ind w:firstLine="482"/>
        <w:rPr>
          <w:rFonts w:ascii="宋体" w:hAnsi="宋体"/>
          <w:sz w:val="21"/>
          <w:szCs w:val="21"/>
        </w:rPr>
      </w:pPr>
      <w:r>
        <w:rPr>
          <w:rFonts w:ascii="黑体" w:eastAsia="黑体" w:hAnsi="宋体" w:hint="eastAsia"/>
          <w:b/>
        </w:rPr>
        <w:t>6．适用专业：</w:t>
      </w:r>
      <w:r w:rsidRPr="0053507D">
        <w:rPr>
          <w:rFonts w:ascii="宋体" w:hAnsi="宋体" w:hint="eastAsia"/>
          <w:sz w:val="21"/>
          <w:szCs w:val="21"/>
        </w:rPr>
        <w:t>动物科学、动物医学</w:t>
      </w:r>
    </w:p>
    <w:p w:rsidR="00F81A8C" w:rsidRDefault="00F81A8C" w:rsidP="00F81A8C">
      <w:pPr>
        <w:pStyle w:val="a3"/>
        <w:spacing w:beforeLines="50" w:afterLines="50" w:line="240" w:lineRule="auto"/>
        <w:ind w:firstLine="482"/>
        <w:rPr>
          <w:rFonts w:ascii="宋体" w:hAnsi="宋体"/>
          <w:b/>
          <w:bCs/>
          <w:sz w:val="21"/>
          <w:szCs w:val="21"/>
        </w:rPr>
      </w:pPr>
      <w:r>
        <w:rPr>
          <w:rFonts w:ascii="黑体" w:eastAsia="黑体" w:hAnsi="宋体" w:hint="eastAsia"/>
          <w:b/>
        </w:rPr>
        <w:t>7．先修课程：</w:t>
      </w:r>
      <w:r w:rsidRPr="0053507D">
        <w:rPr>
          <w:rFonts w:ascii="宋体" w:hAnsi="宋体" w:hint="eastAsia"/>
          <w:sz w:val="21"/>
          <w:szCs w:val="21"/>
        </w:rPr>
        <w:t>动物学、动物生物化学、动物生理学、</w:t>
      </w:r>
      <w:r w:rsidRPr="0053507D">
        <w:rPr>
          <w:rFonts w:ascii="宋体" w:hAnsi="宋体"/>
          <w:sz w:val="21"/>
          <w:szCs w:val="21"/>
        </w:rPr>
        <w:t>生物统计学</w:t>
      </w:r>
      <w:r w:rsidRPr="0053507D">
        <w:rPr>
          <w:rFonts w:ascii="宋体" w:hAnsi="宋体" w:hint="eastAsia"/>
          <w:sz w:val="21"/>
          <w:szCs w:val="21"/>
        </w:rPr>
        <w:t>等</w:t>
      </w:r>
    </w:p>
    <w:p w:rsidR="00F81A8C" w:rsidRPr="0053507D" w:rsidRDefault="00F81A8C" w:rsidP="00F81A8C">
      <w:pPr>
        <w:spacing w:beforeLines="50" w:afterLines="50"/>
        <w:ind w:firstLineChars="200" w:firstLine="482"/>
        <w:outlineLvl w:val="0"/>
        <w:rPr>
          <w:rFonts w:ascii="黑体" w:eastAsia="黑体" w:hAnsi="宋体"/>
          <w:b/>
          <w:sz w:val="24"/>
        </w:rPr>
      </w:pPr>
      <w:r>
        <w:rPr>
          <w:rFonts w:ascii="黑体" w:eastAsia="黑体" w:hAnsi="宋体" w:hint="eastAsia"/>
          <w:b/>
          <w:sz w:val="24"/>
        </w:rPr>
        <w:t>一、课程简介</w:t>
      </w:r>
    </w:p>
    <w:p w:rsidR="00F81A8C" w:rsidRDefault="00F81A8C" w:rsidP="00F81A8C">
      <w:pPr>
        <w:pStyle w:val="p0"/>
        <w:spacing w:before="50" w:after="50"/>
        <w:ind w:firstLineChars="200" w:firstLine="420"/>
      </w:pPr>
      <w:r>
        <w:rPr>
          <w:rFonts w:hint="eastAsia"/>
        </w:rPr>
        <w:t>动物营养学是动物科学专业一门重要的必修的专业基础课。动物营养学是研究动物生命过程中需要营养物质与动物机体相互作用规律的科学，主要研究营养物质的生理功能及其在动物体内的代谢规律与动物营养需要之间的机理与辩证关系，特别是研究营养物质在动物体的转化、消长与效率的规律。先修课程是动物解剖组织学、动物生理学、生物化学、动物遗传科学、微生物学等，是动物科学专业的主要专业课程。</w:t>
      </w:r>
    </w:p>
    <w:p w:rsidR="00F81A8C" w:rsidRPr="0053507D" w:rsidRDefault="00F81A8C" w:rsidP="00F81A8C">
      <w:pPr>
        <w:spacing w:beforeLines="50" w:afterLines="50"/>
        <w:ind w:firstLineChars="200" w:firstLine="482"/>
        <w:outlineLvl w:val="0"/>
        <w:rPr>
          <w:rFonts w:ascii="黑体" w:eastAsia="黑体" w:hAnsi="宋体"/>
          <w:b/>
          <w:sz w:val="24"/>
        </w:rPr>
      </w:pPr>
      <w:r w:rsidRPr="0053507D">
        <w:rPr>
          <w:rFonts w:ascii="黑体" w:eastAsia="黑体" w:hAnsi="宋体" w:hint="eastAsia"/>
          <w:b/>
          <w:sz w:val="24"/>
        </w:rPr>
        <w:t>二、课程教学目</w:t>
      </w:r>
      <w:r>
        <w:rPr>
          <w:rFonts w:ascii="黑体" w:eastAsia="黑体" w:hAnsi="宋体" w:hint="eastAsia"/>
          <w:b/>
          <w:sz w:val="24"/>
        </w:rPr>
        <w:t>标</w:t>
      </w:r>
    </w:p>
    <w:p w:rsidR="00F81A8C" w:rsidRPr="007C1AC8" w:rsidRDefault="00F81A8C" w:rsidP="00F81A8C">
      <w:pPr>
        <w:pStyle w:val="p0"/>
        <w:spacing w:before="50" w:after="50"/>
        <w:ind w:firstLineChars="200" w:firstLine="420"/>
      </w:pPr>
      <w:r w:rsidRPr="007C1AC8">
        <w:rPr>
          <w:rFonts w:hint="eastAsia"/>
        </w:rPr>
        <w:t>通过本课程的学习，使学生对本大纲范围内的有机化学内容有比较系统和比较全面的了解，认识营养物质及其功能以及与动物机体之间的关系，熟悉动物对各类营养物质的需要；使学生掌握动物营养学的基本知识和基础理论；培养学生具有初步的分析问题和解决问题的能力，为学好后续课程打下坚实基础。</w:t>
      </w:r>
    </w:p>
    <w:p w:rsidR="00F81A8C" w:rsidRPr="0053507D" w:rsidRDefault="00F81A8C" w:rsidP="00F81A8C">
      <w:pPr>
        <w:spacing w:beforeLines="50" w:afterLines="50"/>
        <w:ind w:firstLineChars="200" w:firstLine="482"/>
        <w:outlineLvl w:val="0"/>
        <w:rPr>
          <w:rFonts w:ascii="黑体" w:eastAsia="黑体" w:hAnsi="宋体"/>
          <w:b/>
          <w:sz w:val="24"/>
        </w:rPr>
      </w:pPr>
      <w:r w:rsidRPr="0053507D">
        <w:rPr>
          <w:rFonts w:ascii="黑体" w:eastAsia="黑体" w:hAnsi="宋体" w:hint="eastAsia"/>
          <w:b/>
          <w:sz w:val="24"/>
        </w:rPr>
        <w:t>三、课程学时分配、教学内容与教学基本要求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9"/>
        <w:gridCol w:w="2089"/>
        <w:gridCol w:w="720"/>
        <w:gridCol w:w="4680"/>
        <w:gridCol w:w="1260"/>
      </w:tblGrid>
      <w:tr w:rsidR="00F81A8C" w:rsidTr="003A1B97">
        <w:trPr>
          <w:cantSplit/>
          <w:trHeight w:val="609"/>
        </w:trPr>
        <w:tc>
          <w:tcPr>
            <w:tcW w:w="1079" w:type="dxa"/>
            <w:vMerge w:val="restart"/>
            <w:vAlign w:val="center"/>
          </w:tcPr>
          <w:p w:rsidR="00F81A8C" w:rsidRDefault="00F81A8C" w:rsidP="003A1B97">
            <w:pPr>
              <w:spacing w:beforeLines="50" w:afterLines="50"/>
              <w:ind w:firstLineChars="50" w:firstLine="105"/>
              <w:rPr>
                <w:rFonts w:ascii="宋体" w:hAnsi="宋体"/>
                <w:b/>
                <w:szCs w:val="21"/>
              </w:rPr>
            </w:pPr>
            <w:r>
              <w:rPr>
                <w:rFonts w:ascii="宋体" w:hAnsi="宋体" w:hint="eastAsia"/>
                <w:b/>
                <w:szCs w:val="21"/>
              </w:rPr>
              <w:t>章节</w:t>
            </w:r>
          </w:p>
        </w:tc>
        <w:tc>
          <w:tcPr>
            <w:tcW w:w="2089" w:type="dxa"/>
            <w:vMerge w:val="restart"/>
            <w:vAlign w:val="center"/>
          </w:tcPr>
          <w:p w:rsidR="00F81A8C" w:rsidRDefault="00F81A8C" w:rsidP="003A1B97">
            <w:pPr>
              <w:spacing w:beforeLines="50" w:afterLines="50"/>
              <w:ind w:firstLineChars="200" w:firstLine="422"/>
              <w:jc w:val="center"/>
              <w:rPr>
                <w:rFonts w:ascii="宋体" w:hAnsi="宋体"/>
                <w:b/>
                <w:szCs w:val="21"/>
              </w:rPr>
            </w:pPr>
            <w:r>
              <w:rPr>
                <w:rFonts w:ascii="宋体" w:hAnsi="宋体" w:hint="eastAsia"/>
                <w:b/>
                <w:szCs w:val="21"/>
              </w:rPr>
              <w:t>教学内容</w:t>
            </w:r>
          </w:p>
        </w:tc>
        <w:tc>
          <w:tcPr>
            <w:tcW w:w="6660" w:type="dxa"/>
            <w:gridSpan w:val="3"/>
            <w:vAlign w:val="center"/>
          </w:tcPr>
          <w:p w:rsidR="00F81A8C" w:rsidRDefault="00F81A8C" w:rsidP="003A1B97">
            <w:pPr>
              <w:spacing w:beforeLines="50" w:afterLines="50"/>
              <w:ind w:firstLineChars="200" w:firstLine="422"/>
              <w:jc w:val="center"/>
              <w:rPr>
                <w:rFonts w:ascii="宋体" w:hAnsi="宋体"/>
                <w:b/>
                <w:szCs w:val="21"/>
              </w:rPr>
            </w:pPr>
            <w:r>
              <w:rPr>
                <w:rFonts w:ascii="宋体" w:hAnsi="宋体" w:hint="eastAsia"/>
                <w:b/>
                <w:szCs w:val="21"/>
              </w:rPr>
              <w:t>具体安排</w:t>
            </w:r>
          </w:p>
        </w:tc>
      </w:tr>
      <w:tr w:rsidR="00F81A8C" w:rsidTr="003A1B97">
        <w:trPr>
          <w:cantSplit/>
          <w:trHeight w:val="393"/>
        </w:trPr>
        <w:tc>
          <w:tcPr>
            <w:tcW w:w="1079" w:type="dxa"/>
            <w:vMerge/>
            <w:vAlign w:val="center"/>
          </w:tcPr>
          <w:p w:rsidR="00F81A8C" w:rsidRDefault="00F81A8C" w:rsidP="003A1B97">
            <w:pPr>
              <w:spacing w:beforeLines="50" w:afterLines="50"/>
              <w:ind w:firstLineChars="200" w:firstLine="422"/>
              <w:jc w:val="center"/>
              <w:rPr>
                <w:rFonts w:ascii="宋体" w:hAnsi="宋体"/>
                <w:b/>
                <w:szCs w:val="21"/>
              </w:rPr>
            </w:pPr>
          </w:p>
        </w:tc>
        <w:tc>
          <w:tcPr>
            <w:tcW w:w="2089" w:type="dxa"/>
            <w:vMerge/>
            <w:vAlign w:val="center"/>
          </w:tcPr>
          <w:p w:rsidR="00F81A8C" w:rsidRDefault="00F81A8C" w:rsidP="003A1B97">
            <w:pPr>
              <w:spacing w:beforeLines="50" w:afterLines="50"/>
              <w:ind w:firstLineChars="200" w:firstLine="422"/>
              <w:jc w:val="center"/>
              <w:rPr>
                <w:rFonts w:ascii="宋体" w:hAnsi="宋体"/>
                <w:b/>
                <w:szCs w:val="21"/>
              </w:rPr>
            </w:pPr>
          </w:p>
        </w:tc>
        <w:tc>
          <w:tcPr>
            <w:tcW w:w="720" w:type="dxa"/>
            <w:vAlign w:val="center"/>
          </w:tcPr>
          <w:p w:rsidR="00F81A8C" w:rsidRDefault="00F81A8C" w:rsidP="003A1B97">
            <w:pPr>
              <w:spacing w:beforeLines="50" w:afterLines="50"/>
              <w:rPr>
                <w:rFonts w:ascii="宋体" w:hAnsi="宋体"/>
                <w:b/>
                <w:szCs w:val="21"/>
              </w:rPr>
            </w:pPr>
            <w:r>
              <w:rPr>
                <w:rFonts w:ascii="宋体" w:hAnsi="宋体" w:hint="eastAsia"/>
                <w:b/>
                <w:szCs w:val="21"/>
              </w:rPr>
              <w:t>学时</w:t>
            </w:r>
          </w:p>
        </w:tc>
        <w:tc>
          <w:tcPr>
            <w:tcW w:w="4680" w:type="dxa"/>
            <w:vAlign w:val="center"/>
          </w:tcPr>
          <w:p w:rsidR="00F81A8C" w:rsidRDefault="00F81A8C" w:rsidP="003A1B97">
            <w:pPr>
              <w:spacing w:beforeLines="50" w:afterLines="50"/>
              <w:ind w:firstLineChars="200" w:firstLine="422"/>
              <w:jc w:val="center"/>
              <w:rPr>
                <w:rFonts w:ascii="宋体" w:hAnsi="宋体"/>
                <w:b/>
                <w:szCs w:val="21"/>
              </w:rPr>
            </w:pPr>
            <w:r>
              <w:rPr>
                <w:rFonts w:ascii="宋体" w:hAnsi="宋体" w:hint="eastAsia"/>
                <w:b/>
                <w:szCs w:val="21"/>
              </w:rPr>
              <w:t>重点难点</w:t>
            </w:r>
          </w:p>
        </w:tc>
        <w:tc>
          <w:tcPr>
            <w:tcW w:w="1260" w:type="dxa"/>
            <w:vAlign w:val="center"/>
          </w:tcPr>
          <w:p w:rsidR="00F81A8C" w:rsidRDefault="00F81A8C" w:rsidP="003A1B97">
            <w:pPr>
              <w:spacing w:beforeLines="50" w:afterLines="50"/>
              <w:ind w:firstLineChars="200" w:firstLine="422"/>
              <w:jc w:val="center"/>
              <w:rPr>
                <w:rFonts w:ascii="宋体" w:hAnsi="宋体"/>
                <w:b/>
                <w:szCs w:val="21"/>
              </w:rPr>
            </w:pPr>
            <w:r>
              <w:rPr>
                <w:rFonts w:ascii="宋体" w:hAnsi="宋体" w:hint="eastAsia"/>
                <w:b/>
                <w:szCs w:val="21"/>
              </w:rPr>
              <w:t>备注</w:t>
            </w:r>
          </w:p>
        </w:tc>
      </w:tr>
      <w:tr w:rsidR="00F81A8C" w:rsidTr="003A1B97">
        <w:trPr>
          <w:trHeight w:val="851"/>
        </w:trPr>
        <w:tc>
          <w:tcPr>
            <w:tcW w:w="1079" w:type="dxa"/>
            <w:vAlign w:val="center"/>
          </w:tcPr>
          <w:p w:rsidR="00F81A8C" w:rsidRDefault="00F81A8C" w:rsidP="003A1B97">
            <w:pPr>
              <w:spacing w:before="10" w:after="10"/>
              <w:jc w:val="center"/>
              <w:rPr>
                <w:rFonts w:ascii="宋体" w:hAnsi="宋体"/>
                <w:szCs w:val="21"/>
              </w:rPr>
            </w:pPr>
            <w:r>
              <w:rPr>
                <w:rFonts w:ascii="宋体" w:hAnsi="宋体" w:hint="eastAsia"/>
                <w:szCs w:val="21"/>
              </w:rPr>
              <w:t>第一章</w:t>
            </w:r>
          </w:p>
        </w:tc>
        <w:tc>
          <w:tcPr>
            <w:tcW w:w="2089" w:type="dxa"/>
            <w:vAlign w:val="center"/>
          </w:tcPr>
          <w:p w:rsidR="00F81A8C" w:rsidRDefault="00F81A8C" w:rsidP="003A1B97">
            <w:pPr>
              <w:spacing w:before="10" w:after="10"/>
              <w:jc w:val="center"/>
              <w:rPr>
                <w:rFonts w:ascii="宋体" w:hAnsi="宋体"/>
                <w:szCs w:val="21"/>
              </w:rPr>
            </w:pPr>
            <w:r>
              <w:rPr>
                <w:rFonts w:ascii="宋体" w:hAnsi="宋体" w:hint="eastAsia"/>
                <w:szCs w:val="21"/>
              </w:rPr>
              <w:t>绪论</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1</w:t>
            </w:r>
          </w:p>
        </w:tc>
        <w:tc>
          <w:tcPr>
            <w:tcW w:w="4680" w:type="dxa"/>
            <w:vAlign w:val="center"/>
          </w:tcPr>
          <w:p w:rsidR="00F81A8C" w:rsidRDefault="00F81A8C" w:rsidP="003A1B97">
            <w:pPr>
              <w:spacing w:before="10" w:after="10"/>
              <w:rPr>
                <w:rFonts w:ascii="宋体" w:hAnsi="宋体"/>
                <w:szCs w:val="21"/>
              </w:rPr>
            </w:pPr>
            <w:r>
              <w:rPr>
                <w:rFonts w:ascii="宋体" w:hAnsi="宋体" w:hint="eastAsia"/>
                <w:szCs w:val="21"/>
              </w:rPr>
              <w:t>重点：动物营养学研究内容和任务以及发展现状</w:t>
            </w:r>
          </w:p>
        </w:tc>
        <w:tc>
          <w:tcPr>
            <w:tcW w:w="1260" w:type="dxa"/>
            <w:vAlign w:val="center"/>
          </w:tcPr>
          <w:p w:rsidR="00F81A8C" w:rsidRDefault="00F81A8C" w:rsidP="003A1B97">
            <w:pPr>
              <w:spacing w:before="10" w:after="10"/>
              <w:jc w:val="center"/>
              <w:rPr>
                <w:rFonts w:ascii="宋体" w:hAnsi="宋体"/>
                <w:szCs w:val="21"/>
              </w:rPr>
            </w:pPr>
          </w:p>
        </w:tc>
      </w:tr>
      <w:tr w:rsidR="00F81A8C" w:rsidTr="003A1B97">
        <w:trPr>
          <w:trHeight w:val="851"/>
        </w:trPr>
        <w:tc>
          <w:tcPr>
            <w:tcW w:w="1079" w:type="dxa"/>
            <w:vAlign w:val="center"/>
          </w:tcPr>
          <w:p w:rsidR="00F81A8C" w:rsidRDefault="00F81A8C" w:rsidP="003A1B97">
            <w:pPr>
              <w:spacing w:before="10" w:after="10"/>
              <w:jc w:val="center"/>
              <w:rPr>
                <w:rFonts w:ascii="宋体" w:hAnsi="宋体"/>
                <w:szCs w:val="21"/>
              </w:rPr>
            </w:pPr>
            <w:r>
              <w:rPr>
                <w:rFonts w:ascii="宋体" w:hAnsi="宋体" w:hint="eastAsia"/>
                <w:szCs w:val="21"/>
              </w:rPr>
              <w:t>第二章</w:t>
            </w:r>
          </w:p>
        </w:tc>
        <w:tc>
          <w:tcPr>
            <w:tcW w:w="2089" w:type="dxa"/>
            <w:vAlign w:val="center"/>
          </w:tcPr>
          <w:p w:rsidR="00F81A8C" w:rsidRDefault="00F81A8C" w:rsidP="003A1B97">
            <w:pPr>
              <w:spacing w:before="10" w:after="10"/>
              <w:jc w:val="center"/>
              <w:rPr>
                <w:rFonts w:ascii="宋体" w:hAnsi="宋体"/>
                <w:szCs w:val="21"/>
              </w:rPr>
            </w:pPr>
            <w:r>
              <w:rPr>
                <w:rFonts w:ascii="宋体" w:hAnsi="宋体" w:hint="eastAsia"/>
                <w:szCs w:val="21"/>
              </w:rPr>
              <w:t>动物与饲料的化学组成</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2</w:t>
            </w:r>
          </w:p>
        </w:tc>
        <w:tc>
          <w:tcPr>
            <w:tcW w:w="4680" w:type="dxa"/>
            <w:vAlign w:val="center"/>
          </w:tcPr>
          <w:p w:rsidR="00F81A8C" w:rsidRDefault="00F81A8C" w:rsidP="003A1B97">
            <w:pPr>
              <w:spacing w:before="10" w:after="10"/>
              <w:rPr>
                <w:rFonts w:ascii="宋体" w:hAnsi="宋体"/>
                <w:szCs w:val="21"/>
              </w:rPr>
            </w:pPr>
            <w:r>
              <w:rPr>
                <w:rFonts w:ascii="宋体" w:hAnsi="宋体" w:hint="eastAsia"/>
                <w:szCs w:val="21"/>
              </w:rPr>
              <w:t>重点：动物和植物化学组成</w:t>
            </w:r>
          </w:p>
          <w:p w:rsidR="00F81A8C" w:rsidRDefault="00F81A8C" w:rsidP="003A1B97">
            <w:pPr>
              <w:spacing w:before="10" w:after="10"/>
              <w:rPr>
                <w:rFonts w:ascii="宋体" w:hAnsi="宋体"/>
                <w:szCs w:val="21"/>
              </w:rPr>
            </w:pPr>
            <w:r>
              <w:rPr>
                <w:rFonts w:ascii="宋体" w:hAnsi="宋体" w:hint="eastAsia"/>
                <w:szCs w:val="21"/>
              </w:rPr>
              <w:t>难点：二者区别与联系</w:t>
            </w:r>
          </w:p>
        </w:tc>
        <w:tc>
          <w:tcPr>
            <w:tcW w:w="1260" w:type="dxa"/>
            <w:vAlign w:val="center"/>
          </w:tcPr>
          <w:p w:rsidR="00F81A8C" w:rsidRDefault="00F81A8C" w:rsidP="003A1B97">
            <w:pPr>
              <w:widowControl/>
              <w:spacing w:before="10" w:after="10"/>
              <w:rPr>
                <w:rFonts w:ascii="宋体" w:hAnsi="宋体" w:cs="宋体"/>
                <w:kern w:val="0"/>
                <w:szCs w:val="21"/>
              </w:rPr>
            </w:pPr>
          </w:p>
        </w:tc>
      </w:tr>
      <w:tr w:rsidR="00F81A8C" w:rsidTr="003A1B97">
        <w:trPr>
          <w:trHeight w:val="851"/>
        </w:trPr>
        <w:tc>
          <w:tcPr>
            <w:tcW w:w="1079" w:type="dxa"/>
            <w:vAlign w:val="center"/>
          </w:tcPr>
          <w:p w:rsidR="00F81A8C" w:rsidRDefault="00F81A8C" w:rsidP="003A1B97">
            <w:pPr>
              <w:spacing w:before="10" w:after="10"/>
              <w:jc w:val="center"/>
              <w:rPr>
                <w:rFonts w:ascii="宋体" w:hAnsi="宋体"/>
                <w:szCs w:val="21"/>
              </w:rPr>
            </w:pPr>
            <w:r>
              <w:rPr>
                <w:rFonts w:ascii="宋体" w:hAnsi="宋体" w:hint="eastAsia"/>
                <w:szCs w:val="21"/>
              </w:rPr>
              <w:t>第三章</w:t>
            </w:r>
          </w:p>
        </w:tc>
        <w:tc>
          <w:tcPr>
            <w:tcW w:w="208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动物对饲料的消化</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kern w:val="0"/>
                <w:szCs w:val="21"/>
              </w:rPr>
              <w:t>1</w:t>
            </w:r>
          </w:p>
        </w:tc>
        <w:tc>
          <w:tcPr>
            <w:tcW w:w="4680" w:type="dxa"/>
            <w:vAlign w:val="center"/>
          </w:tcPr>
          <w:p w:rsidR="00F81A8C" w:rsidRDefault="00F81A8C" w:rsidP="003A1B97">
            <w:pPr>
              <w:spacing w:before="10" w:after="10"/>
              <w:rPr>
                <w:rFonts w:ascii="宋体" w:hAnsi="宋体"/>
                <w:szCs w:val="21"/>
              </w:rPr>
            </w:pPr>
            <w:r>
              <w:rPr>
                <w:rFonts w:ascii="宋体" w:hAnsi="宋体" w:hint="eastAsia"/>
                <w:szCs w:val="21"/>
              </w:rPr>
              <w:t>重点：消化方式、吸收方式、消化率</w:t>
            </w:r>
          </w:p>
          <w:p w:rsidR="00F81A8C" w:rsidRDefault="00F81A8C" w:rsidP="003A1B97">
            <w:pPr>
              <w:spacing w:before="10" w:after="10"/>
              <w:rPr>
                <w:rFonts w:ascii="宋体" w:hAnsi="宋体"/>
                <w:szCs w:val="21"/>
              </w:rPr>
            </w:pPr>
            <w:r>
              <w:rPr>
                <w:rFonts w:ascii="宋体" w:hAnsi="宋体" w:hint="eastAsia"/>
                <w:szCs w:val="21"/>
              </w:rPr>
              <w:t>难点：影响消化率的因素</w:t>
            </w:r>
          </w:p>
        </w:tc>
        <w:tc>
          <w:tcPr>
            <w:tcW w:w="1260" w:type="dxa"/>
            <w:vAlign w:val="center"/>
          </w:tcPr>
          <w:p w:rsidR="00F81A8C" w:rsidRDefault="00F81A8C" w:rsidP="003A1B97">
            <w:pPr>
              <w:widowControl/>
              <w:spacing w:before="10" w:after="10"/>
              <w:rPr>
                <w:rFonts w:ascii="宋体" w:hAnsi="宋体"/>
                <w:color w:val="000000"/>
                <w:szCs w:val="21"/>
              </w:rPr>
            </w:pPr>
          </w:p>
        </w:tc>
      </w:tr>
      <w:tr w:rsidR="00F81A8C" w:rsidTr="003A1B97">
        <w:trPr>
          <w:trHeight w:val="851"/>
        </w:trPr>
        <w:tc>
          <w:tcPr>
            <w:tcW w:w="1079" w:type="dxa"/>
            <w:vAlign w:val="center"/>
          </w:tcPr>
          <w:p w:rsidR="00F81A8C" w:rsidRDefault="00F81A8C" w:rsidP="003A1B97">
            <w:pPr>
              <w:spacing w:before="10" w:after="10"/>
              <w:jc w:val="center"/>
              <w:rPr>
                <w:rFonts w:ascii="宋体" w:hAnsi="宋体"/>
                <w:szCs w:val="21"/>
              </w:rPr>
            </w:pPr>
            <w:r>
              <w:rPr>
                <w:rFonts w:ascii="宋体" w:hAnsi="宋体" w:hint="eastAsia"/>
                <w:szCs w:val="21"/>
              </w:rPr>
              <w:lastRenderedPageBreak/>
              <w:t>第四章</w:t>
            </w:r>
          </w:p>
        </w:tc>
        <w:tc>
          <w:tcPr>
            <w:tcW w:w="2089" w:type="dxa"/>
            <w:vAlign w:val="center"/>
          </w:tcPr>
          <w:p w:rsidR="00F81A8C" w:rsidRDefault="00F81A8C" w:rsidP="003A1B97">
            <w:pPr>
              <w:spacing w:before="10" w:after="10"/>
              <w:jc w:val="center"/>
              <w:rPr>
                <w:rFonts w:ascii="宋体" w:hAnsi="宋体"/>
                <w:szCs w:val="21"/>
              </w:rPr>
            </w:pPr>
            <w:r>
              <w:rPr>
                <w:rFonts w:ascii="宋体" w:hAnsi="宋体" w:hint="eastAsia"/>
                <w:szCs w:val="21"/>
              </w:rPr>
              <w:t>水的营养</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kern w:val="0"/>
                <w:szCs w:val="21"/>
              </w:rPr>
              <w:t>1</w:t>
            </w:r>
          </w:p>
        </w:tc>
        <w:tc>
          <w:tcPr>
            <w:tcW w:w="4680" w:type="dxa"/>
            <w:vAlign w:val="center"/>
          </w:tcPr>
          <w:p w:rsidR="00F81A8C" w:rsidRDefault="00F81A8C" w:rsidP="003A1B97">
            <w:pPr>
              <w:spacing w:before="10" w:after="10"/>
              <w:rPr>
                <w:rFonts w:ascii="宋体" w:hAnsi="宋体"/>
                <w:szCs w:val="21"/>
              </w:rPr>
            </w:pPr>
            <w:r>
              <w:rPr>
                <w:rFonts w:ascii="宋体" w:hAnsi="宋体" w:hint="eastAsia"/>
                <w:szCs w:val="21"/>
              </w:rPr>
              <w:t>重点：水的性质、营养作用、动物需水量</w:t>
            </w:r>
          </w:p>
          <w:p w:rsidR="00F81A8C" w:rsidRDefault="00F81A8C" w:rsidP="003A1B97">
            <w:pPr>
              <w:spacing w:before="10" w:after="10"/>
              <w:rPr>
                <w:rFonts w:ascii="宋体" w:hAnsi="宋体"/>
                <w:szCs w:val="21"/>
              </w:rPr>
            </w:pPr>
            <w:r>
              <w:rPr>
                <w:rFonts w:ascii="宋体" w:hAnsi="宋体" w:hint="eastAsia"/>
                <w:szCs w:val="21"/>
              </w:rPr>
              <w:t>难点：水的作用、水平衡的调节</w:t>
            </w:r>
          </w:p>
        </w:tc>
        <w:tc>
          <w:tcPr>
            <w:tcW w:w="1260" w:type="dxa"/>
            <w:vAlign w:val="center"/>
          </w:tcPr>
          <w:p w:rsidR="00F81A8C" w:rsidRDefault="00F81A8C" w:rsidP="003A1B97">
            <w:pPr>
              <w:widowControl/>
              <w:spacing w:before="10" w:after="10"/>
              <w:rPr>
                <w:rFonts w:ascii="宋体" w:hAnsi="宋体" w:cs="宋体"/>
                <w:kern w:val="0"/>
                <w:szCs w:val="21"/>
              </w:rPr>
            </w:pPr>
          </w:p>
        </w:tc>
      </w:tr>
      <w:tr w:rsidR="00F81A8C" w:rsidTr="003A1B97">
        <w:trPr>
          <w:trHeight w:val="851"/>
        </w:trPr>
        <w:tc>
          <w:tcPr>
            <w:tcW w:w="1079" w:type="dxa"/>
            <w:vAlign w:val="center"/>
          </w:tcPr>
          <w:p w:rsidR="00F81A8C" w:rsidRDefault="00F81A8C" w:rsidP="003A1B97">
            <w:pPr>
              <w:spacing w:before="10" w:after="10"/>
              <w:jc w:val="center"/>
              <w:rPr>
                <w:rFonts w:ascii="宋体" w:hAnsi="宋体"/>
                <w:szCs w:val="21"/>
              </w:rPr>
            </w:pPr>
            <w:r>
              <w:rPr>
                <w:rFonts w:ascii="宋体" w:hAnsi="宋体" w:hint="eastAsia"/>
                <w:szCs w:val="21"/>
              </w:rPr>
              <w:t>第五章</w:t>
            </w:r>
          </w:p>
        </w:tc>
        <w:tc>
          <w:tcPr>
            <w:tcW w:w="208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蛋白质营养</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4</w:t>
            </w:r>
          </w:p>
        </w:tc>
        <w:tc>
          <w:tcPr>
            <w:tcW w:w="4680" w:type="dxa"/>
            <w:vAlign w:val="center"/>
          </w:tcPr>
          <w:p w:rsidR="00F81A8C" w:rsidRDefault="00F81A8C" w:rsidP="003A1B97">
            <w:pPr>
              <w:spacing w:before="10" w:after="10"/>
              <w:rPr>
                <w:rFonts w:ascii="宋体" w:hAnsi="宋体"/>
                <w:szCs w:val="21"/>
              </w:rPr>
            </w:pPr>
            <w:r>
              <w:rPr>
                <w:rFonts w:ascii="宋体" w:hAnsi="宋体" w:hint="eastAsia"/>
                <w:szCs w:val="21"/>
              </w:rPr>
              <w:t>重点：单胃动物和反刍动物蛋白质消化、吸收代谢</w:t>
            </w:r>
          </w:p>
          <w:p w:rsidR="00F81A8C" w:rsidRDefault="00F81A8C" w:rsidP="003A1B97">
            <w:pPr>
              <w:spacing w:before="10" w:after="10"/>
              <w:rPr>
                <w:rFonts w:ascii="宋体" w:hAnsi="宋体"/>
                <w:szCs w:val="21"/>
              </w:rPr>
            </w:pPr>
            <w:r>
              <w:rPr>
                <w:rFonts w:ascii="宋体" w:hAnsi="宋体" w:hint="eastAsia"/>
                <w:szCs w:val="21"/>
              </w:rPr>
              <w:t>难点：蛋白质周转代谢、瘤胃蛋白质消化</w:t>
            </w:r>
          </w:p>
        </w:tc>
        <w:tc>
          <w:tcPr>
            <w:tcW w:w="1260" w:type="dxa"/>
            <w:vAlign w:val="center"/>
          </w:tcPr>
          <w:p w:rsidR="00F81A8C" w:rsidRDefault="00F81A8C" w:rsidP="003A1B97">
            <w:pPr>
              <w:widowControl/>
              <w:spacing w:before="10" w:after="10"/>
              <w:rPr>
                <w:rFonts w:ascii="宋体" w:hAnsi="宋体" w:cs="宋体"/>
                <w:kern w:val="0"/>
                <w:szCs w:val="21"/>
              </w:rPr>
            </w:pPr>
            <w:r>
              <w:rPr>
                <w:rFonts w:ascii="宋体" w:hAnsi="宋体" w:cs="宋体" w:hint="eastAsia"/>
                <w:kern w:val="0"/>
                <w:szCs w:val="21"/>
              </w:rPr>
              <w:t>专题讨论</w:t>
            </w:r>
          </w:p>
        </w:tc>
      </w:tr>
      <w:tr w:rsidR="00F81A8C" w:rsidTr="003A1B97">
        <w:trPr>
          <w:trHeight w:val="851"/>
        </w:trPr>
        <w:tc>
          <w:tcPr>
            <w:tcW w:w="107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第六章</w:t>
            </w:r>
          </w:p>
        </w:tc>
        <w:tc>
          <w:tcPr>
            <w:tcW w:w="208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碳水化合物营养</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2</w:t>
            </w:r>
          </w:p>
        </w:tc>
        <w:tc>
          <w:tcPr>
            <w:tcW w:w="4680" w:type="dxa"/>
            <w:vAlign w:val="center"/>
          </w:tcPr>
          <w:p w:rsidR="00F81A8C" w:rsidRDefault="00F81A8C" w:rsidP="003A1B97">
            <w:pPr>
              <w:spacing w:before="10" w:after="10"/>
              <w:rPr>
                <w:rFonts w:ascii="宋体" w:hAnsi="宋体"/>
                <w:szCs w:val="21"/>
              </w:rPr>
            </w:pPr>
            <w:r>
              <w:rPr>
                <w:rFonts w:ascii="宋体" w:hAnsi="宋体" w:hint="eastAsia"/>
                <w:szCs w:val="21"/>
              </w:rPr>
              <w:t>重点：单胃动物和反刍动物碳水化合物消化、吸收代谢</w:t>
            </w:r>
          </w:p>
          <w:p w:rsidR="00F81A8C" w:rsidRDefault="00F81A8C" w:rsidP="003A1B97">
            <w:pPr>
              <w:spacing w:before="10" w:after="10"/>
              <w:rPr>
                <w:rFonts w:ascii="宋体" w:hAnsi="宋体"/>
                <w:szCs w:val="21"/>
              </w:rPr>
            </w:pPr>
            <w:r>
              <w:rPr>
                <w:rFonts w:ascii="宋体" w:hAnsi="宋体" w:hint="eastAsia"/>
                <w:szCs w:val="21"/>
              </w:rPr>
              <w:t>难点：区别二者消化利用碳水化合物</w:t>
            </w:r>
          </w:p>
        </w:tc>
        <w:tc>
          <w:tcPr>
            <w:tcW w:w="1260" w:type="dxa"/>
            <w:vAlign w:val="center"/>
          </w:tcPr>
          <w:p w:rsidR="00F81A8C" w:rsidRDefault="00F81A8C" w:rsidP="003A1B97">
            <w:pPr>
              <w:widowControl/>
              <w:spacing w:before="10" w:after="10"/>
              <w:rPr>
                <w:rFonts w:ascii="宋体" w:hAnsi="宋体" w:cs="宋体"/>
                <w:kern w:val="0"/>
                <w:szCs w:val="21"/>
              </w:rPr>
            </w:pPr>
          </w:p>
        </w:tc>
      </w:tr>
      <w:tr w:rsidR="00F81A8C" w:rsidTr="003A1B97">
        <w:trPr>
          <w:trHeight w:val="851"/>
        </w:trPr>
        <w:tc>
          <w:tcPr>
            <w:tcW w:w="107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第七章</w:t>
            </w:r>
          </w:p>
        </w:tc>
        <w:tc>
          <w:tcPr>
            <w:tcW w:w="208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脂肪营养</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2</w:t>
            </w:r>
          </w:p>
        </w:tc>
        <w:tc>
          <w:tcPr>
            <w:tcW w:w="4680" w:type="dxa"/>
            <w:vAlign w:val="center"/>
          </w:tcPr>
          <w:p w:rsidR="00F81A8C" w:rsidRDefault="00F81A8C" w:rsidP="003A1B97">
            <w:pPr>
              <w:spacing w:before="10" w:after="10"/>
              <w:rPr>
                <w:rFonts w:ascii="宋体" w:hAnsi="宋体"/>
                <w:szCs w:val="21"/>
              </w:rPr>
            </w:pPr>
            <w:r>
              <w:rPr>
                <w:rFonts w:ascii="宋体" w:hAnsi="宋体" w:hint="eastAsia"/>
                <w:szCs w:val="21"/>
              </w:rPr>
              <w:t>重点：脂肪消化、吸收及代谢</w:t>
            </w:r>
          </w:p>
          <w:p w:rsidR="00F81A8C" w:rsidRDefault="00F81A8C" w:rsidP="003A1B97">
            <w:pPr>
              <w:spacing w:before="10" w:after="10"/>
              <w:rPr>
                <w:rFonts w:ascii="宋体" w:hAnsi="宋体"/>
                <w:szCs w:val="21"/>
              </w:rPr>
            </w:pPr>
            <w:r>
              <w:rPr>
                <w:rFonts w:ascii="宋体" w:hAnsi="宋体" w:hint="eastAsia"/>
                <w:szCs w:val="21"/>
              </w:rPr>
              <w:t>难点：全章内容</w:t>
            </w:r>
          </w:p>
        </w:tc>
        <w:tc>
          <w:tcPr>
            <w:tcW w:w="1260" w:type="dxa"/>
            <w:vAlign w:val="center"/>
          </w:tcPr>
          <w:p w:rsidR="00F81A8C" w:rsidRDefault="00F81A8C" w:rsidP="003A1B97">
            <w:pPr>
              <w:widowControl/>
              <w:spacing w:before="10" w:after="10"/>
              <w:rPr>
                <w:rFonts w:ascii="宋体" w:hAnsi="宋体" w:cs="宋体"/>
                <w:kern w:val="0"/>
                <w:szCs w:val="21"/>
              </w:rPr>
            </w:pPr>
          </w:p>
        </w:tc>
      </w:tr>
      <w:tr w:rsidR="00F81A8C" w:rsidTr="003A1B97">
        <w:trPr>
          <w:trHeight w:val="851"/>
        </w:trPr>
        <w:tc>
          <w:tcPr>
            <w:tcW w:w="107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第八章</w:t>
            </w:r>
          </w:p>
        </w:tc>
        <w:tc>
          <w:tcPr>
            <w:tcW w:w="208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能值</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2</w:t>
            </w:r>
          </w:p>
        </w:tc>
        <w:tc>
          <w:tcPr>
            <w:tcW w:w="4680" w:type="dxa"/>
            <w:vAlign w:val="center"/>
          </w:tcPr>
          <w:p w:rsidR="00F81A8C" w:rsidRDefault="00F81A8C" w:rsidP="003A1B97">
            <w:pPr>
              <w:spacing w:before="10" w:after="10"/>
              <w:rPr>
                <w:rFonts w:ascii="宋体" w:hAnsi="宋体"/>
                <w:szCs w:val="21"/>
              </w:rPr>
            </w:pPr>
            <w:r>
              <w:rPr>
                <w:rFonts w:ascii="宋体" w:hAnsi="宋体" w:hint="eastAsia"/>
                <w:szCs w:val="21"/>
              </w:rPr>
              <w:t>重点：能量代谢过程</w:t>
            </w:r>
          </w:p>
          <w:p w:rsidR="00F81A8C" w:rsidRDefault="00F81A8C" w:rsidP="003A1B97">
            <w:pPr>
              <w:spacing w:before="10" w:after="10"/>
              <w:rPr>
                <w:rFonts w:ascii="宋体" w:hAnsi="宋体"/>
                <w:szCs w:val="21"/>
              </w:rPr>
            </w:pPr>
            <w:r>
              <w:rPr>
                <w:rFonts w:ascii="宋体" w:hAnsi="宋体" w:hint="eastAsia"/>
                <w:szCs w:val="21"/>
              </w:rPr>
              <w:t>难点：全章内容</w:t>
            </w:r>
          </w:p>
        </w:tc>
        <w:tc>
          <w:tcPr>
            <w:tcW w:w="1260" w:type="dxa"/>
            <w:vAlign w:val="center"/>
          </w:tcPr>
          <w:p w:rsidR="00F81A8C" w:rsidRDefault="00F81A8C" w:rsidP="003A1B97">
            <w:pPr>
              <w:widowControl/>
              <w:spacing w:before="10" w:after="10"/>
              <w:rPr>
                <w:rFonts w:ascii="宋体" w:hAnsi="宋体" w:cs="宋体"/>
                <w:kern w:val="0"/>
                <w:szCs w:val="21"/>
              </w:rPr>
            </w:pPr>
          </w:p>
        </w:tc>
      </w:tr>
      <w:tr w:rsidR="00F81A8C" w:rsidTr="003A1B97">
        <w:trPr>
          <w:trHeight w:val="851"/>
        </w:trPr>
        <w:tc>
          <w:tcPr>
            <w:tcW w:w="107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第九章</w:t>
            </w:r>
          </w:p>
        </w:tc>
        <w:tc>
          <w:tcPr>
            <w:tcW w:w="208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矿物质营养</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3</w:t>
            </w:r>
          </w:p>
        </w:tc>
        <w:tc>
          <w:tcPr>
            <w:tcW w:w="4680" w:type="dxa"/>
            <w:vAlign w:val="center"/>
          </w:tcPr>
          <w:p w:rsidR="00F81A8C" w:rsidRDefault="00F81A8C" w:rsidP="003A1B97">
            <w:pPr>
              <w:spacing w:before="10" w:after="10"/>
              <w:rPr>
                <w:rFonts w:ascii="宋体" w:hAnsi="宋体"/>
                <w:szCs w:val="21"/>
              </w:rPr>
            </w:pPr>
            <w:r>
              <w:rPr>
                <w:rFonts w:ascii="宋体" w:hAnsi="宋体" w:hint="eastAsia"/>
                <w:szCs w:val="21"/>
              </w:rPr>
              <w:t>重点：分类、代谢、营养功能和影响吸收因素</w:t>
            </w:r>
          </w:p>
          <w:p w:rsidR="00F81A8C" w:rsidRDefault="00F81A8C" w:rsidP="003A1B97">
            <w:pPr>
              <w:spacing w:before="10" w:after="10"/>
              <w:rPr>
                <w:rFonts w:ascii="宋体" w:hAnsi="宋体"/>
                <w:szCs w:val="21"/>
              </w:rPr>
            </w:pPr>
            <w:r>
              <w:rPr>
                <w:rFonts w:ascii="宋体" w:hAnsi="宋体" w:hint="eastAsia"/>
                <w:szCs w:val="21"/>
              </w:rPr>
              <w:t>难点：典型缺乏症与过量中毒</w:t>
            </w:r>
          </w:p>
        </w:tc>
        <w:tc>
          <w:tcPr>
            <w:tcW w:w="1260" w:type="dxa"/>
            <w:vAlign w:val="center"/>
          </w:tcPr>
          <w:p w:rsidR="00F81A8C" w:rsidRDefault="00F81A8C" w:rsidP="003A1B97">
            <w:pPr>
              <w:widowControl/>
              <w:spacing w:before="10" w:after="10"/>
              <w:rPr>
                <w:rFonts w:ascii="宋体" w:hAnsi="宋体" w:cs="宋体"/>
                <w:kern w:val="0"/>
                <w:szCs w:val="21"/>
              </w:rPr>
            </w:pPr>
            <w:r>
              <w:rPr>
                <w:rFonts w:ascii="宋体" w:hAnsi="宋体" w:cs="宋体" w:hint="eastAsia"/>
                <w:kern w:val="0"/>
                <w:szCs w:val="21"/>
              </w:rPr>
              <w:t>采用讨论式教学方法</w:t>
            </w:r>
          </w:p>
        </w:tc>
      </w:tr>
      <w:tr w:rsidR="00F81A8C" w:rsidTr="003A1B97">
        <w:trPr>
          <w:trHeight w:val="851"/>
        </w:trPr>
        <w:tc>
          <w:tcPr>
            <w:tcW w:w="107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第十章</w:t>
            </w:r>
          </w:p>
        </w:tc>
        <w:tc>
          <w:tcPr>
            <w:tcW w:w="208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维生素营养</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3</w:t>
            </w:r>
          </w:p>
        </w:tc>
        <w:tc>
          <w:tcPr>
            <w:tcW w:w="4680" w:type="dxa"/>
            <w:vAlign w:val="center"/>
          </w:tcPr>
          <w:p w:rsidR="00F81A8C" w:rsidRDefault="00F81A8C" w:rsidP="003A1B97">
            <w:pPr>
              <w:spacing w:before="10" w:after="10"/>
              <w:rPr>
                <w:rFonts w:ascii="宋体" w:hAnsi="宋体"/>
                <w:szCs w:val="21"/>
              </w:rPr>
            </w:pPr>
            <w:r>
              <w:rPr>
                <w:rFonts w:ascii="宋体" w:hAnsi="宋体" w:hint="eastAsia"/>
                <w:szCs w:val="21"/>
              </w:rPr>
              <w:t>重点：分类、代谢、营养生理功能</w:t>
            </w:r>
          </w:p>
          <w:p w:rsidR="00F81A8C" w:rsidRDefault="00F81A8C" w:rsidP="003A1B97">
            <w:pPr>
              <w:spacing w:before="10" w:after="10"/>
              <w:rPr>
                <w:rFonts w:ascii="宋体" w:hAnsi="宋体"/>
                <w:szCs w:val="21"/>
              </w:rPr>
            </w:pPr>
            <w:r>
              <w:rPr>
                <w:rFonts w:ascii="宋体" w:hAnsi="宋体" w:hint="eastAsia"/>
                <w:szCs w:val="21"/>
              </w:rPr>
              <w:t>难点：典型缺乏症</w:t>
            </w:r>
          </w:p>
        </w:tc>
        <w:tc>
          <w:tcPr>
            <w:tcW w:w="1260" w:type="dxa"/>
            <w:vAlign w:val="center"/>
          </w:tcPr>
          <w:p w:rsidR="00F81A8C" w:rsidRDefault="00F81A8C" w:rsidP="003A1B97">
            <w:pPr>
              <w:widowControl/>
              <w:spacing w:before="10" w:after="10"/>
              <w:rPr>
                <w:rFonts w:ascii="宋体" w:hAnsi="宋体" w:cs="宋体"/>
                <w:kern w:val="0"/>
                <w:szCs w:val="21"/>
              </w:rPr>
            </w:pPr>
          </w:p>
        </w:tc>
      </w:tr>
      <w:tr w:rsidR="00F81A8C" w:rsidTr="003A1B97">
        <w:trPr>
          <w:trHeight w:val="851"/>
        </w:trPr>
        <w:tc>
          <w:tcPr>
            <w:tcW w:w="107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第十一章</w:t>
            </w:r>
          </w:p>
        </w:tc>
        <w:tc>
          <w:tcPr>
            <w:tcW w:w="208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饲料添加剂</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kern w:val="0"/>
                <w:szCs w:val="21"/>
              </w:rPr>
              <w:t>3</w:t>
            </w:r>
          </w:p>
        </w:tc>
        <w:tc>
          <w:tcPr>
            <w:tcW w:w="4680" w:type="dxa"/>
            <w:vAlign w:val="center"/>
          </w:tcPr>
          <w:p w:rsidR="00F81A8C" w:rsidRDefault="00F81A8C" w:rsidP="003A1B97">
            <w:pPr>
              <w:spacing w:before="10" w:after="10"/>
              <w:rPr>
                <w:rFonts w:ascii="宋体" w:hAnsi="宋体"/>
                <w:szCs w:val="21"/>
              </w:rPr>
            </w:pPr>
            <w:r>
              <w:rPr>
                <w:rFonts w:ascii="宋体" w:hAnsi="宋体" w:hint="eastAsia"/>
                <w:szCs w:val="21"/>
              </w:rPr>
              <w:t>重点：分类、定义、各类添加剂作用机理、存在问题和未来发展</w:t>
            </w:r>
          </w:p>
          <w:p w:rsidR="00F81A8C" w:rsidRDefault="00F81A8C" w:rsidP="003A1B97">
            <w:pPr>
              <w:spacing w:before="10" w:after="10"/>
              <w:rPr>
                <w:rFonts w:ascii="宋体" w:hAnsi="宋体"/>
                <w:szCs w:val="21"/>
              </w:rPr>
            </w:pPr>
            <w:r>
              <w:rPr>
                <w:rFonts w:ascii="宋体" w:hAnsi="宋体" w:hint="eastAsia"/>
                <w:szCs w:val="21"/>
              </w:rPr>
              <w:t>难点：添加剂作用机理</w:t>
            </w:r>
          </w:p>
        </w:tc>
        <w:tc>
          <w:tcPr>
            <w:tcW w:w="1260" w:type="dxa"/>
            <w:vAlign w:val="center"/>
          </w:tcPr>
          <w:p w:rsidR="00F81A8C" w:rsidRDefault="00F81A8C" w:rsidP="003A1B97">
            <w:pPr>
              <w:spacing w:before="10" w:after="10"/>
              <w:rPr>
                <w:rFonts w:ascii="宋体" w:hAnsi="宋体"/>
                <w:szCs w:val="21"/>
              </w:rPr>
            </w:pPr>
          </w:p>
        </w:tc>
      </w:tr>
      <w:tr w:rsidR="00F81A8C" w:rsidTr="003A1B97">
        <w:trPr>
          <w:trHeight w:val="851"/>
        </w:trPr>
        <w:tc>
          <w:tcPr>
            <w:tcW w:w="107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第十二章</w:t>
            </w:r>
          </w:p>
        </w:tc>
        <w:tc>
          <w:tcPr>
            <w:tcW w:w="208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营养需要及饲料营养价值评定的研究方法</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kern w:val="0"/>
                <w:szCs w:val="21"/>
              </w:rPr>
              <w:t>1</w:t>
            </w:r>
          </w:p>
        </w:tc>
        <w:tc>
          <w:tcPr>
            <w:tcW w:w="4680" w:type="dxa"/>
            <w:vAlign w:val="center"/>
          </w:tcPr>
          <w:p w:rsidR="00F81A8C" w:rsidRDefault="00F81A8C" w:rsidP="003A1B97">
            <w:pPr>
              <w:spacing w:before="10" w:after="10"/>
              <w:rPr>
                <w:sz w:val="24"/>
              </w:rPr>
            </w:pPr>
            <w:r>
              <w:rPr>
                <w:rFonts w:ascii="宋体" w:hAnsi="宋体" w:hint="eastAsia"/>
                <w:szCs w:val="21"/>
              </w:rPr>
              <w:t>重点：各类营养物质营养价值评定方法</w:t>
            </w:r>
          </w:p>
          <w:p w:rsidR="00F81A8C" w:rsidRDefault="00F81A8C" w:rsidP="003A1B97">
            <w:pPr>
              <w:spacing w:before="10" w:after="10"/>
              <w:rPr>
                <w:rFonts w:ascii="宋体" w:hAnsi="宋体"/>
                <w:szCs w:val="21"/>
              </w:rPr>
            </w:pPr>
            <w:r>
              <w:rPr>
                <w:rFonts w:ascii="宋体" w:hAnsi="宋体" w:hint="eastAsia"/>
                <w:szCs w:val="21"/>
              </w:rPr>
              <w:t>难点：试验设计</w:t>
            </w:r>
          </w:p>
        </w:tc>
        <w:tc>
          <w:tcPr>
            <w:tcW w:w="1260" w:type="dxa"/>
            <w:vAlign w:val="center"/>
          </w:tcPr>
          <w:p w:rsidR="00F81A8C" w:rsidRDefault="00F81A8C" w:rsidP="003A1B97">
            <w:pPr>
              <w:spacing w:before="10" w:after="10"/>
              <w:rPr>
                <w:rFonts w:ascii="宋体" w:hAnsi="宋体"/>
                <w:szCs w:val="21"/>
              </w:rPr>
            </w:pPr>
          </w:p>
        </w:tc>
      </w:tr>
      <w:tr w:rsidR="00F81A8C" w:rsidTr="003A1B97">
        <w:trPr>
          <w:trHeight w:val="851"/>
        </w:trPr>
        <w:tc>
          <w:tcPr>
            <w:tcW w:w="107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第十三章</w:t>
            </w:r>
          </w:p>
        </w:tc>
        <w:tc>
          <w:tcPr>
            <w:tcW w:w="208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营养需要与饲养标准</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2</w:t>
            </w:r>
          </w:p>
        </w:tc>
        <w:tc>
          <w:tcPr>
            <w:tcW w:w="4680" w:type="dxa"/>
            <w:vAlign w:val="center"/>
          </w:tcPr>
          <w:p w:rsidR="00F81A8C" w:rsidRDefault="00F81A8C" w:rsidP="003A1B97">
            <w:pPr>
              <w:spacing w:before="10" w:after="10"/>
              <w:rPr>
                <w:rFonts w:ascii="宋体" w:hAnsi="宋体"/>
                <w:szCs w:val="21"/>
              </w:rPr>
            </w:pPr>
            <w:r>
              <w:rPr>
                <w:rFonts w:ascii="宋体" w:hAnsi="宋体" w:hint="eastAsia"/>
                <w:szCs w:val="21"/>
              </w:rPr>
              <w:t>重点：营养需要与饲养标准定义、内容</w:t>
            </w:r>
          </w:p>
          <w:p w:rsidR="00F81A8C" w:rsidRDefault="00F81A8C" w:rsidP="003A1B97">
            <w:pPr>
              <w:spacing w:before="10" w:after="10"/>
              <w:rPr>
                <w:rFonts w:ascii="宋体" w:hAnsi="宋体"/>
                <w:szCs w:val="21"/>
              </w:rPr>
            </w:pPr>
            <w:r>
              <w:rPr>
                <w:rFonts w:ascii="宋体" w:hAnsi="宋体" w:hint="eastAsia"/>
                <w:szCs w:val="21"/>
              </w:rPr>
              <w:t>难点：饲养标准的应用</w:t>
            </w:r>
          </w:p>
        </w:tc>
        <w:tc>
          <w:tcPr>
            <w:tcW w:w="1260" w:type="dxa"/>
            <w:vAlign w:val="center"/>
          </w:tcPr>
          <w:p w:rsidR="00F81A8C" w:rsidRDefault="00F81A8C" w:rsidP="003A1B97">
            <w:pPr>
              <w:spacing w:before="10" w:after="10"/>
              <w:rPr>
                <w:rFonts w:ascii="宋体" w:hAnsi="宋体"/>
                <w:szCs w:val="21"/>
              </w:rPr>
            </w:pPr>
          </w:p>
        </w:tc>
      </w:tr>
      <w:tr w:rsidR="00F81A8C" w:rsidTr="003A1B97">
        <w:trPr>
          <w:trHeight w:val="851"/>
        </w:trPr>
        <w:tc>
          <w:tcPr>
            <w:tcW w:w="107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第十四章</w:t>
            </w:r>
          </w:p>
        </w:tc>
        <w:tc>
          <w:tcPr>
            <w:tcW w:w="208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动物的采食量</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kern w:val="0"/>
                <w:szCs w:val="21"/>
              </w:rPr>
              <w:t>1</w:t>
            </w:r>
          </w:p>
        </w:tc>
        <w:tc>
          <w:tcPr>
            <w:tcW w:w="4680" w:type="dxa"/>
            <w:vAlign w:val="center"/>
          </w:tcPr>
          <w:p w:rsidR="00F81A8C" w:rsidRDefault="00F81A8C" w:rsidP="003A1B97">
            <w:pPr>
              <w:spacing w:before="10" w:after="10"/>
              <w:rPr>
                <w:rFonts w:ascii="宋体" w:hAnsi="宋体"/>
                <w:szCs w:val="21"/>
              </w:rPr>
            </w:pPr>
            <w:r>
              <w:rPr>
                <w:rFonts w:ascii="宋体" w:hAnsi="宋体" w:hint="eastAsia"/>
                <w:szCs w:val="21"/>
              </w:rPr>
              <w:t>重点：实际采食量、随意采食量、采食量调节</w:t>
            </w:r>
          </w:p>
          <w:p w:rsidR="00F81A8C" w:rsidRDefault="00F81A8C" w:rsidP="003A1B97">
            <w:pPr>
              <w:spacing w:before="10" w:after="10"/>
              <w:rPr>
                <w:rFonts w:ascii="宋体" w:hAnsi="宋体"/>
                <w:szCs w:val="21"/>
              </w:rPr>
            </w:pPr>
            <w:r>
              <w:rPr>
                <w:rFonts w:ascii="宋体" w:hAnsi="宋体" w:hint="eastAsia"/>
                <w:szCs w:val="21"/>
              </w:rPr>
              <w:t>难点：采食量调节</w:t>
            </w:r>
          </w:p>
        </w:tc>
        <w:tc>
          <w:tcPr>
            <w:tcW w:w="1260" w:type="dxa"/>
            <w:vAlign w:val="center"/>
          </w:tcPr>
          <w:p w:rsidR="00F81A8C" w:rsidRDefault="00F81A8C" w:rsidP="003A1B97">
            <w:pPr>
              <w:spacing w:before="10" w:after="10"/>
              <w:rPr>
                <w:rFonts w:ascii="宋体" w:hAnsi="宋体"/>
                <w:szCs w:val="21"/>
              </w:rPr>
            </w:pPr>
          </w:p>
        </w:tc>
      </w:tr>
      <w:tr w:rsidR="00F81A8C" w:rsidTr="003A1B97">
        <w:trPr>
          <w:trHeight w:val="851"/>
        </w:trPr>
        <w:tc>
          <w:tcPr>
            <w:tcW w:w="107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第十五章</w:t>
            </w:r>
          </w:p>
        </w:tc>
        <w:tc>
          <w:tcPr>
            <w:tcW w:w="208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营养与环境</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2</w:t>
            </w:r>
          </w:p>
        </w:tc>
        <w:tc>
          <w:tcPr>
            <w:tcW w:w="4680" w:type="dxa"/>
            <w:vAlign w:val="center"/>
          </w:tcPr>
          <w:p w:rsidR="00F81A8C" w:rsidRDefault="00F81A8C" w:rsidP="003A1B97">
            <w:pPr>
              <w:spacing w:before="10" w:after="10"/>
              <w:rPr>
                <w:sz w:val="24"/>
              </w:rPr>
            </w:pPr>
            <w:r>
              <w:rPr>
                <w:rFonts w:ascii="宋体" w:hAnsi="宋体" w:hint="eastAsia"/>
                <w:szCs w:val="21"/>
              </w:rPr>
              <w:t>重点：热平衡、温热环境、营养与环境关系</w:t>
            </w:r>
          </w:p>
          <w:p w:rsidR="00F81A8C" w:rsidRDefault="00F81A8C" w:rsidP="003A1B97">
            <w:pPr>
              <w:spacing w:before="10" w:after="10"/>
              <w:rPr>
                <w:rFonts w:ascii="宋体" w:hAnsi="宋体"/>
                <w:szCs w:val="21"/>
              </w:rPr>
            </w:pPr>
            <w:r>
              <w:rPr>
                <w:rFonts w:ascii="宋体" w:hAnsi="宋体" w:hint="eastAsia"/>
                <w:szCs w:val="21"/>
              </w:rPr>
              <w:t>难点：动物营养与环境保护的关系</w:t>
            </w:r>
          </w:p>
        </w:tc>
        <w:tc>
          <w:tcPr>
            <w:tcW w:w="1260" w:type="dxa"/>
            <w:vAlign w:val="center"/>
          </w:tcPr>
          <w:p w:rsidR="00F81A8C" w:rsidRDefault="00F81A8C" w:rsidP="003A1B97">
            <w:pPr>
              <w:spacing w:before="10" w:after="10"/>
              <w:rPr>
                <w:rFonts w:ascii="宋体" w:hAnsi="宋体"/>
                <w:szCs w:val="21"/>
              </w:rPr>
            </w:pPr>
          </w:p>
        </w:tc>
      </w:tr>
      <w:tr w:rsidR="00F81A8C" w:rsidTr="003A1B97">
        <w:trPr>
          <w:trHeight w:val="851"/>
        </w:trPr>
        <w:tc>
          <w:tcPr>
            <w:tcW w:w="107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第十六章</w:t>
            </w:r>
          </w:p>
        </w:tc>
        <w:tc>
          <w:tcPr>
            <w:tcW w:w="208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 xml:space="preserve">维持的营养需要 </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1</w:t>
            </w:r>
          </w:p>
        </w:tc>
        <w:tc>
          <w:tcPr>
            <w:tcW w:w="4680" w:type="dxa"/>
            <w:vAlign w:val="center"/>
          </w:tcPr>
          <w:p w:rsidR="00F81A8C" w:rsidRDefault="00F81A8C" w:rsidP="003A1B97">
            <w:pPr>
              <w:spacing w:before="10" w:after="10"/>
              <w:rPr>
                <w:sz w:val="24"/>
              </w:rPr>
            </w:pPr>
            <w:r>
              <w:rPr>
                <w:rFonts w:ascii="宋体" w:hAnsi="宋体" w:hint="eastAsia"/>
                <w:szCs w:val="21"/>
              </w:rPr>
              <w:t>重点：维持、维持状态</w:t>
            </w:r>
          </w:p>
          <w:p w:rsidR="00F81A8C" w:rsidRDefault="00F81A8C" w:rsidP="003A1B97">
            <w:pPr>
              <w:spacing w:before="10" w:after="10"/>
              <w:rPr>
                <w:rFonts w:ascii="宋体" w:hAnsi="宋体"/>
                <w:szCs w:val="21"/>
              </w:rPr>
            </w:pPr>
            <w:r>
              <w:rPr>
                <w:rFonts w:ascii="宋体" w:hAnsi="宋体" w:hint="eastAsia"/>
                <w:szCs w:val="21"/>
              </w:rPr>
              <w:t>难点：维持营养需要的测定</w:t>
            </w:r>
          </w:p>
        </w:tc>
        <w:tc>
          <w:tcPr>
            <w:tcW w:w="1260" w:type="dxa"/>
            <w:vAlign w:val="center"/>
          </w:tcPr>
          <w:p w:rsidR="00F81A8C" w:rsidRDefault="00F81A8C" w:rsidP="003A1B97">
            <w:pPr>
              <w:spacing w:before="10" w:after="10"/>
              <w:rPr>
                <w:rFonts w:ascii="宋体" w:hAnsi="宋体"/>
                <w:szCs w:val="21"/>
              </w:rPr>
            </w:pPr>
          </w:p>
        </w:tc>
      </w:tr>
      <w:tr w:rsidR="00F81A8C" w:rsidTr="003A1B97">
        <w:trPr>
          <w:trHeight w:val="851"/>
        </w:trPr>
        <w:tc>
          <w:tcPr>
            <w:tcW w:w="1079"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第十七章</w:t>
            </w:r>
          </w:p>
        </w:tc>
        <w:tc>
          <w:tcPr>
            <w:tcW w:w="2089" w:type="dxa"/>
            <w:vAlign w:val="center"/>
          </w:tcPr>
          <w:p w:rsidR="00F81A8C" w:rsidRDefault="00F81A8C" w:rsidP="003A1B97">
            <w:pPr>
              <w:spacing w:before="10" w:after="10"/>
              <w:jc w:val="center"/>
              <w:rPr>
                <w:rFonts w:ascii="宋体" w:hAnsi="宋体"/>
                <w:szCs w:val="21"/>
              </w:rPr>
            </w:pPr>
            <w:r>
              <w:rPr>
                <w:rFonts w:ascii="宋体" w:hAnsi="宋体" w:hint="eastAsia"/>
                <w:szCs w:val="21"/>
              </w:rPr>
              <w:t>动物营养需要</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hint="eastAsia"/>
                <w:kern w:val="0"/>
                <w:szCs w:val="21"/>
              </w:rPr>
              <w:t>1</w:t>
            </w:r>
          </w:p>
        </w:tc>
        <w:tc>
          <w:tcPr>
            <w:tcW w:w="4680" w:type="dxa"/>
            <w:vAlign w:val="center"/>
          </w:tcPr>
          <w:p w:rsidR="00F81A8C" w:rsidRDefault="00F81A8C" w:rsidP="003A1B97">
            <w:pPr>
              <w:spacing w:before="10" w:after="10"/>
              <w:rPr>
                <w:rFonts w:ascii="宋体" w:hAnsi="宋体"/>
                <w:szCs w:val="21"/>
              </w:rPr>
            </w:pPr>
            <w:r>
              <w:rPr>
                <w:rFonts w:ascii="宋体" w:hAnsi="宋体" w:hint="eastAsia"/>
                <w:szCs w:val="21"/>
              </w:rPr>
              <w:t>重点：各种动物营养需要</w:t>
            </w:r>
          </w:p>
          <w:p w:rsidR="00F81A8C" w:rsidRDefault="00F81A8C" w:rsidP="003A1B97">
            <w:pPr>
              <w:spacing w:before="10" w:after="10"/>
              <w:rPr>
                <w:rFonts w:ascii="宋体" w:hAnsi="宋体"/>
                <w:szCs w:val="21"/>
              </w:rPr>
            </w:pPr>
            <w:r>
              <w:rPr>
                <w:rFonts w:ascii="宋体" w:hAnsi="宋体" w:hint="eastAsia"/>
                <w:szCs w:val="21"/>
              </w:rPr>
              <w:t>难点：</w:t>
            </w:r>
          </w:p>
        </w:tc>
        <w:tc>
          <w:tcPr>
            <w:tcW w:w="1260" w:type="dxa"/>
            <w:vAlign w:val="center"/>
          </w:tcPr>
          <w:p w:rsidR="00F81A8C" w:rsidRDefault="00F81A8C" w:rsidP="003A1B97">
            <w:pPr>
              <w:spacing w:before="10" w:after="10"/>
              <w:rPr>
                <w:rFonts w:ascii="宋体" w:hAnsi="宋体"/>
                <w:szCs w:val="21"/>
              </w:rPr>
            </w:pPr>
          </w:p>
        </w:tc>
      </w:tr>
      <w:tr w:rsidR="00F81A8C" w:rsidTr="003A1B97">
        <w:trPr>
          <w:trHeight w:val="528"/>
        </w:trPr>
        <w:tc>
          <w:tcPr>
            <w:tcW w:w="3168" w:type="dxa"/>
            <w:gridSpan w:val="2"/>
            <w:vAlign w:val="center"/>
          </w:tcPr>
          <w:p w:rsidR="00F81A8C" w:rsidRDefault="00F81A8C" w:rsidP="003A1B97">
            <w:pPr>
              <w:spacing w:before="10" w:after="10"/>
              <w:jc w:val="center"/>
              <w:rPr>
                <w:rFonts w:ascii="宋体" w:hAnsi="宋体"/>
                <w:szCs w:val="21"/>
              </w:rPr>
            </w:pPr>
            <w:r>
              <w:rPr>
                <w:rFonts w:ascii="宋体" w:hAnsi="宋体" w:hint="eastAsia"/>
                <w:szCs w:val="21"/>
              </w:rPr>
              <w:t>合    计</w:t>
            </w:r>
          </w:p>
        </w:tc>
        <w:tc>
          <w:tcPr>
            <w:tcW w:w="720" w:type="dxa"/>
            <w:vAlign w:val="center"/>
          </w:tcPr>
          <w:p w:rsidR="00F81A8C" w:rsidRDefault="00F81A8C" w:rsidP="003A1B97">
            <w:pPr>
              <w:widowControl/>
              <w:spacing w:before="10" w:after="10"/>
              <w:jc w:val="center"/>
              <w:rPr>
                <w:rFonts w:ascii="宋体" w:hAnsi="宋体" w:cs="宋体"/>
                <w:kern w:val="0"/>
                <w:szCs w:val="21"/>
              </w:rPr>
            </w:pPr>
            <w:r>
              <w:rPr>
                <w:rFonts w:ascii="宋体" w:hAnsi="宋体" w:cs="宋体"/>
                <w:kern w:val="0"/>
                <w:szCs w:val="21"/>
              </w:rPr>
              <w:t>32</w:t>
            </w:r>
          </w:p>
        </w:tc>
        <w:tc>
          <w:tcPr>
            <w:tcW w:w="4680" w:type="dxa"/>
            <w:vAlign w:val="center"/>
          </w:tcPr>
          <w:p w:rsidR="00F81A8C" w:rsidRDefault="00F81A8C" w:rsidP="003A1B97">
            <w:pPr>
              <w:spacing w:before="10" w:after="10"/>
              <w:jc w:val="center"/>
              <w:rPr>
                <w:rFonts w:ascii="宋体" w:hAnsi="宋体"/>
                <w:szCs w:val="21"/>
              </w:rPr>
            </w:pPr>
          </w:p>
        </w:tc>
        <w:tc>
          <w:tcPr>
            <w:tcW w:w="1260" w:type="dxa"/>
            <w:vAlign w:val="center"/>
          </w:tcPr>
          <w:p w:rsidR="00F81A8C" w:rsidRDefault="00F81A8C" w:rsidP="003A1B97">
            <w:pPr>
              <w:spacing w:before="10" w:after="10"/>
              <w:jc w:val="center"/>
              <w:rPr>
                <w:rFonts w:ascii="宋体" w:hAnsi="宋体"/>
                <w:szCs w:val="21"/>
              </w:rPr>
            </w:pPr>
          </w:p>
        </w:tc>
      </w:tr>
    </w:tbl>
    <w:p w:rsidR="00F81A8C" w:rsidRDefault="00F81A8C" w:rsidP="00F81A8C">
      <w:pPr>
        <w:spacing w:beforeLines="50" w:afterLines="50"/>
        <w:ind w:firstLineChars="200" w:firstLine="420"/>
        <w:rPr>
          <w:rFonts w:ascii="宋体" w:hAnsi="宋体"/>
          <w:szCs w:val="21"/>
        </w:rPr>
      </w:pPr>
      <w:r>
        <w:rPr>
          <w:rFonts w:ascii="宋体" w:hAnsi="宋体" w:hint="eastAsia"/>
          <w:szCs w:val="21"/>
        </w:rPr>
        <w:t>要求：采用多媒体教学。</w:t>
      </w:r>
    </w:p>
    <w:p w:rsidR="00F81A8C" w:rsidRPr="0053507D" w:rsidRDefault="00F81A8C" w:rsidP="00F81A8C">
      <w:pPr>
        <w:spacing w:beforeLines="50" w:afterLines="50"/>
        <w:ind w:firstLineChars="200" w:firstLine="482"/>
        <w:outlineLvl w:val="0"/>
        <w:rPr>
          <w:rFonts w:ascii="黑体" w:eastAsia="黑体" w:hAnsi="宋体"/>
          <w:b/>
          <w:sz w:val="24"/>
        </w:rPr>
      </w:pPr>
      <w:r w:rsidRPr="0053507D">
        <w:rPr>
          <w:rFonts w:ascii="黑体" w:eastAsia="黑体" w:hAnsi="宋体" w:hint="eastAsia"/>
          <w:b/>
          <w:sz w:val="24"/>
        </w:rPr>
        <w:lastRenderedPageBreak/>
        <w:t>三、</w:t>
      </w:r>
      <w:r>
        <w:rPr>
          <w:rFonts w:ascii="黑体" w:eastAsia="黑体" w:hAnsi="宋体" w:hint="eastAsia"/>
          <w:b/>
          <w:sz w:val="24"/>
        </w:rPr>
        <w:t>课程</w:t>
      </w:r>
      <w:r w:rsidRPr="0053507D">
        <w:rPr>
          <w:rFonts w:ascii="黑体" w:eastAsia="黑体" w:hAnsi="宋体" w:hint="eastAsia"/>
          <w:b/>
          <w:sz w:val="24"/>
        </w:rPr>
        <w:t>教学方法与教学手段</w:t>
      </w:r>
      <w:r>
        <w:rPr>
          <w:rFonts w:ascii="黑体" w:eastAsia="黑体" w:hAnsi="宋体" w:hint="eastAsia"/>
          <w:b/>
          <w:sz w:val="24"/>
        </w:rPr>
        <w:t>及特点</w:t>
      </w:r>
    </w:p>
    <w:p w:rsidR="00F81A8C" w:rsidRDefault="00F81A8C" w:rsidP="00F81A8C">
      <w:pPr>
        <w:spacing w:before="50" w:after="50"/>
        <w:ind w:firstLineChars="200" w:firstLine="420"/>
        <w:rPr>
          <w:rFonts w:ascii="宋体" w:hAnsi="宋体"/>
          <w:szCs w:val="21"/>
        </w:rPr>
      </w:pPr>
      <w:r>
        <w:rPr>
          <w:rFonts w:ascii="宋体" w:hAnsi="宋体"/>
          <w:szCs w:val="21"/>
        </w:rPr>
        <w:t>主要</w:t>
      </w:r>
      <w:r>
        <w:rPr>
          <w:rFonts w:ascii="宋体" w:hAnsi="宋体" w:hint="eastAsia"/>
          <w:szCs w:val="21"/>
        </w:rPr>
        <w:t>采用讲授法，配合采用启发式、讨论式、</w:t>
      </w:r>
      <w:r>
        <w:rPr>
          <w:rFonts w:ascii="宋体" w:hAnsi="宋体"/>
          <w:szCs w:val="21"/>
        </w:rPr>
        <w:t>专题讨论</w:t>
      </w:r>
      <w:r>
        <w:rPr>
          <w:rFonts w:ascii="宋体" w:hAnsi="宋体" w:hint="eastAsia"/>
          <w:szCs w:val="21"/>
        </w:rPr>
        <w:t>等教学方法，培养学生的自学能力，注意循序渐进。利用各种现代化教学手段，如多媒体等，以提高教学效果。</w:t>
      </w:r>
    </w:p>
    <w:p w:rsidR="00F81A8C" w:rsidRPr="0053507D" w:rsidRDefault="00F81A8C" w:rsidP="00F81A8C">
      <w:pPr>
        <w:spacing w:beforeLines="50" w:afterLines="50"/>
        <w:ind w:firstLineChars="200" w:firstLine="482"/>
        <w:outlineLvl w:val="0"/>
        <w:rPr>
          <w:rFonts w:ascii="黑体" w:eastAsia="黑体" w:hAnsi="宋体"/>
          <w:b/>
          <w:sz w:val="24"/>
        </w:rPr>
      </w:pPr>
      <w:r>
        <w:rPr>
          <w:rFonts w:ascii="黑体" w:eastAsia="黑体" w:hAnsi="宋体" w:hint="eastAsia"/>
          <w:b/>
          <w:sz w:val="24"/>
        </w:rPr>
        <w:t>五</w:t>
      </w:r>
      <w:r w:rsidRPr="0053507D">
        <w:rPr>
          <w:rFonts w:ascii="黑体" w:eastAsia="黑体" w:hAnsi="宋体" w:hint="eastAsia"/>
          <w:b/>
          <w:sz w:val="24"/>
        </w:rPr>
        <w:t>、</w:t>
      </w:r>
      <w:r w:rsidRPr="0053507D">
        <w:rPr>
          <w:rFonts w:ascii="黑体" w:eastAsia="黑体" w:hAnsi="宋体"/>
          <w:b/>
          <w:sz w:val="24"/>
        </w:rPr>
        <w:t>考核方式</w:t>
      </w:r>
      <w:r>
        <w:rPr>
          <w:rFonts w:ascii="黑体" w:eastAsia="黑体" w:hAnsi="宋体" w:hint="eastAsia"/>
          <w:b/>
          <w:sz w:val="24"/>
        </w:rPr>
        <w:t>与</w:t>
      </w:r>
      <w:r w:rsidRPr="0053507D">
        <w:rPr>
          <w:rFonts w:ascii="黑体" w:eastAsia="黑体" w:hAnsi="宋体" w:hint="eastAsia"/>
          <w:b/>
          <w:sz w:val="24"/>
        </w:rPr>
        <w:t>成绩评定</w:t>
      </w:r>
      <w:r>
        <w:rPr>
          <w:rFonts w:ascii="黑体" w:eastAsia="黑体" w:hAnsi="宋体" w:hint="eastAsia"/>
          <w:b/>
          <w:sz w:val="24"/>
        </w:rPr>
        <w:t>标准</w:t>
      </w:r>
    </w:p>
    <w:p w:rsidR="00F81A8C" w:rsidRDefault="00F81A8C" w:rsidP="00F81A8C">
      <w:pPr>
        <w:tabs>
          <w:tab w:val="left" w:pos="3555"/>
        </w:tabs>
        <w:spacing w:before="50" w:after="50"/>
        <w:ind w:firstLineChars="200" w:firstLine="420"/>
        <w:rPr>
          <w:rFonts w:hAnsi="宋体"/>
          <w:szCs w:val="21"/>
        </w:rPr>
      </w:pPr>
      <w:r w:rsidRPr="005668B8">
        <w:rPr>
          <w:rFonts w:hAnsi="宋体" w:hint="eastAsia"/>
          <w:szCs w:val="21"/>
        </w:rPr>
        <w:t>考核方式：期末闭卷考试。</w:t>
      </w:r>
    </w:p>
    <w:p w:rsidR="00F81A8C" w:rsidRDefault="00F81A8C" w:rsidP="00F81A8C">
      <w:pPr>
        <w:tabs>
          <w:tab w:val="left" w:pos="3555"/>
        </w:tabs>
        <w:spacing w:before="50" w:after="50"/>
        <w:ind w:firstLineChars="200" w:firstLine="420"/>
        <w:rPr>
          <w:szCs w:val="21"/>
        </w:rPr>
      </w:pPr>
      <w:r w:rsidRPr="005668B8">
        <w:rPr>
          <w:rFonts w:hAnsi="宋体" w:hint="eastAsia"/>
          <w:szCs w:val="21"/>
        </w:rPr>
        <w:t>成绩评定方法：平时成绩（含考勤、回答问题、作业、小测验等）占</w:t>
      </w:r>
      <w:r>
        <w:rPr>
          <w:szCs w:val="21"/>
        </w:rPr>
        <w:t>30%</w:t>
      </w:r>
      <w:r w:rsidRPr="005668B8">
        <w:rPr>
          <w:rFonts w:hAnsi="宋体" w:hint="eastAsia"/>
          <w:szCs w:val="21"/>
        </w:rPr>
        <w:t>，期末考试</w:t>
      </w:r>
      <w:r>
        <w:rPr>
          <w:rFonts w:hAnsi="宋体" w:hint="eastAsia"/>
          <w:szCs w:val="21"/>
        </w:rPr>
        <w:t>卷面</w:t>
      </w:r>
      <w:r w:rsidRPr="005668B8">
        <w:rPr>
          <w:rFonts w:hAnsi="宋体" w:hint="eastAsia"/>
          <w:szCs w:val="21"/>
        </w:rPr>
        <w:t>成绩占</w:t>
      </w:r>
      <w:r>
        <w:rPr>
          <w:szCs w:val="21"/>
        </w:rPr>
        <w:t>70%</w:t>
      </w:r>
      <w:r w:rsidRPr="005668B8">
        <w:rPr>
          <w:rFonts w:hAnsi="宋体" w:hint="eastAsia"/>
          <w:szCs w:val="21"/>
        </w:rPr>
        <w:t>。</w:t>
      </w:r>
    </w:p>
    <w:p w:rsidR="00F81A8C" w:rsidRPr="0053507D" w:rsidRDefault="00F81A8C" w:rsidP="00F81A8C">
      <w:pPr>
        <w:spacing w:beforeLines="50" w:afterLines="50"/>
        <w:ind w:firstLineChars="200" w:firstLine="482"/>
        <w:outlineLvl w:val="0"/>
        <w:rPr>
          <w:rFonts w:ascii="黑体" w:eastAsia="黑体" w:hAnsi="宋体"/>
          <w:b/>
          <w:sz w:val="24"/>
        </w:rPr>
      </w:pPr>
      <w:r>
        <w:rPr>
          <w:rFonts w:ascii="黑体" w:eastAsia="黑体" w:hAnsi="宋体" w:hint="eastAsia"/>
          <w:b/>
          <w:sz w:val="24"/>
        </w:rPr>
        <w:t>六</w:t>
      </w:r>
      <w:r w:rsidRPr="0053507D">
        <w:rPr>
          <w:rFonts w:ascii="黑体" w:eastAsia="黑体" w:hAnsi="宋体" w:hint="eastAsia"/>
          <w:b/>
          <w:sz w:val="24"/>
        </w:rPr>
        <w:t>、教材与主要参考书目</w:t>
      </w:r>
    </w:p>
    <w:p w:rsidR="00F81A8C" w:rsidRPr="005668B8" w:rsidRDefault="00F81A8C" w:rsidP="00F81A8C">
      <w:pPr>
        <w:pStyle w:val="a3"/>
        <w:spacing w:beforeLines="50" w:afterLines="50" w:line="240" w:lineRule="auto"/>
        <w:ind w:firstLine="422"/>
        <w:rPr>
          <w:sz w:val="21"/>
          <w:szCs w:val="21"/>
        </w:rPr>
      </w:pPr>
      <w:r w:rsidRPr="005668B8">
        <w:rPr>
          <w:rFonts w:hAnsi="宋体" w:hint="eastAsia"/>
          <w:b/>
          <w:bCs/>
          <w:sz w:val="21"/>
          <w:szCs w:val="21"/>
        </w:rPr>
        <w:t>教材</w:t>
      </w:r>
      <w:r w:rsidRPr="005668B8">
        <w:rPr>
          <w:rFonts w:hAnsi="宋体" w:hint="eastAsia"/>
          <w:b/>
          <w:sz w:val="21"/>
          <w:szCs w:val="21"/>
        </w:rPr>
        <w:t>：</w:t>
      </w:r>
      <w:r w:rsidRPr="005668B8">
        <w:rPr>
          <w:rFonts w:hAnsi="宋体" w:hint="eastAsia"/>
          <w:bCs/>
          <w:sz w:val="21"/>
          <w:szCs w:val="21"/>
        </w:rPr>
        <w:t>动物营养学</w:t>
      </w:r>
      <w:r>
        <w:rPr>
          <w:rFonts w:hAnsi="宋体" w:hint="eastAsia"/>
          <w:bCs/>
          <w:sz w:val="21"/>
          <w:szCs w:val="21"/>
        </w:rPr>
        <w:t>，计成</w:t>
      </w:r>
      <w:r>
        <w:rPr>
          <w:rFonts w:hint="eastAsia"/>
          <w:bCs/>
          <w:sz w:val="21"/>
          <w:szCs w:val="21"/>
        </w:rPr>
        <w:t>，</w:t>
      </w:r>
      <w:r w:rsidRPr="005668B8">
        <w:rPr>
          <w:rFonts w:hAnsi="宋体" w:hint="eastAsia"/>
          <w:bCs/>
          <w:sz w:val="21"/>
          <w:szCs w:val="21"/>
        </w:rPr>
        <w:t>中国农业出版社，</w:t>
      </w:r>
      <w:r w:rsidRPr="005668B8">
        <w:rPr>
          <w:rFonts w:hint="eastAsia"/>
          <w:bCs/>
          <w:sz w:val="21"/>
          <w:szCs w:val="21"/>
        </w:rPr>
        <w:t>200</w:t>
      </w:r>
      <w:r>
        <w:rPr>
          <w:bCs/>
          <w:sz w:val="21"/>
          <w:szCs w:val="21"/>
        </w:rPr>
        <w:t>8</w:t>
      </w:r>
    </w:p>
    <w:p w:rsidR="00F81A8C" w:rsidRDefault="00F81A8C" w:rsidP="00F81A8C">
      <w:pPr>
        <w:spacing w:beforeLines="50" w:afterLines="50"/>
        <w:ind w:firstLineChars="200" w:firstLine="420"/>
        <w:rPr>
          <w:rFonts w:ascii="宋体" w:hAnsi="宋体"/>
          <w:szCs w:val="21"/>
        </w:rPr>
      </w:pPr>
    </w:p>
    <w:p w:rsidR="00F81A8C" w:rsidRDefault="00F81A8C" w:rsidP="00F81A8C">
      <w:pPr>
        <w:spacing w:beforeLines="50" w:afterLines="50"/>
        <w:ind w:firstLineChars="200" w:firstLine="420"/>
        <w:rPr>
          <w:rFonts w:ascii="宋体" w:hAnsi="宋体"/>
          <w:szCs w:val="21"/>
        </w:rPr>
      </w:pPr>
    </w:p>
    <w:p w:rsidR="00F81A8C" w:rsidRPr="00E3249D" w:rsidRDefault="00F81A8C" w:rsidP="00F81A8C">
      <w:pPr>
        <w:spacing w:beforeLines="50" w:afterLines="50"/>
        <w:ind w:firstLineChars="200" w:firstLine="420"/>
        <w:rPr>
          <w:rFonts w:ascii="宋体" w:hAnsi="宋体"/>
          <w:szCs w:val="21"/>
        </w:rPr>
      </w:pPr>
      <w:r w:rsidRPr="00E3249D">
        <w:rPr>
          <w:rFonts w:ascii="宋体" w:hAnsi="宋体" w:hint="eastAsia"/>
          <w:szCs w:val="21"/>
        </w:rPr>
        <w:t xml:space="preserve">  执笔人： 王学梅               审核人：</w:t>
      </w:r>
      <w:r>
        <w:rPr>
          <w:rFonts w:ascii="宋体" w:hAnsi="宋体" w:hint="eastAsia"/>
          <w:szCs w:val="21"/>
        </w:rPr>
        <w:t>王凤阳</w:t>
      </w:r>
      <w:r w:rsidRPr="00E3249D">
        <w:rPr>
          <w:rFonts w:ascii="宋体" w:hAnsi="宋体" w:hint="eastAsia"/>
          <w:szCs w:val="21"/>
        </w:rPr>
        <w:t xml:space="preserve">               批准人：</w:t>
      </w:r>
      <w:r>
        <w:rPr>
          <w:rFonts w:ascii="宋体" w:hAnsi="宋体" w:hint="eastAsia"/>
          <w:szCs w:val="21"/>
        </w:rPr>
        <w:t>朱国鹏</w:t>
      </w:r>
      <w:r w:rsidRPr="00E3249D">
        <w:rPr>
          <w:rFonts w:ascii="宋体" w:hAnsi="宋体" w:hint="eastAsia"/>
          <w:szCs w:val="21"/>
        </w:rPr>
        <w:t xml:space="preserve"> </w:t>
      </w:r>
    </w:p>
    <w:p w:rsidR="00F81A8C" w:rsidRDefault="00F81A8C" w:rsidP="00F81A8C">
      <w:pPr>
        <w:spacing w:beforeLines="50" w:afterLines="50"/>
        <w:ind w:firstLineChars="200" w:firstLine="420"/>
        <w:rPr>
          <w:rFonts w:ascii="宋体" w:hAnsi="宋体"/>
          <w:szCs w:val="21"/>
        </w:rPr>
      </w:pPr>
      <w:r w:rsidRPr="00E3249D">
        <w:rPr>
          <w:rFonts w:ascii="宋体" w:hAnsi="宋体" w:hint="eastAsia"/>
          <w:szCs w:val="21"/>
        </w:rPr>
        <w:t xml:space="preserve">                                                          </w:t>
      </w:r>
      <w:r>
        <w:rPr>
          <w:rFonts w:ascii="宋体" w:hAnsi="宋体" w:hint="eastAsia"/>
          <w:szCs w:val="21"/>
        </w:rPr>
        <w:t xml:space="preserve">   </w:t>
      </w:r>
      <w:r w:rsidRPr="00E3249D">
        <w:rPr>
          <w:rFonts w:ascii="宋体" w:hAnsi="宋体" w:hint="eastAsia"/>
          <w:szCs w:val="21"/>
        </w:rPr>
        <w:t xml:space="preserve"> </w:t>
      </w:r>
    </w:p>
    <w:p w:rsidR="00F81A8C" w:rsidRPr="00E3249D" w:rsidRDefault="00F81A8C" w:rsidP="00F81A8C">
      <w:pPr>
        <w:spacing w:beforeLines="50" w:afterLines="50"/>
        <w:ind w:firstLineChars="200" w:firstLine="420"/>
        <w:jc w:val="right"/>
        <w:rPr>
          <w:rFonts w:ascii="宋体" w:hAnsi="宋体"/>
          <w:szCs w:val="21"/>
        </w:rPr>
      </w:pPr>
      <w:r w:rsidRPr="00E3249D">
        <w:rPr>
          <w:rFonts w:ascii="宋体" w:hAnsi="宋体" w:hint="eastAsia"/>
          <w:szCs w:val="21"/>
        </w:rPr>
        <w:t>审定时间：201</w:t>
      </w:r>
      <w:r>
        <w:rPr>
          <w:rFonts w:ascii="宋体" w:hAnsi="宋体"/>
          <w:szCs w:val="21"/>
        </w:rPr>
        <w:t>7</w:t>
      </w:r>
      <w:r w:rsidRPr="00E3249D">
        <w:rPr>
          <w:rFonts w:ascii="宋体" w:hAnsi="宋体" w:hint="eastAsia"/>
          <w:szCs w:val="21"/>
        </w:rPr>
        <w:t xml:space="preserve">  年</w:t>
      </w:r>
      <w:r>
        <w:rPr>
          <w:rFonts w:ascii="宋体" w:hAnsi="宋体" w:hint="eastAsia"/>
          <w:szCs w:val="21"/>
        </w:rPr>
        <w:t xml:space="preserve"> </w:t>
      </w:r>
      <w:r>
        <w:rPr>
          <w:rFonts w:ascii="宋体" w:hAnsi="宋体"/>
          <w:szCs w:val="21"/>
        </w:rPr>
        <w:t>6</w:t>
      </w:r>
      <w:r w:rsidRPr="00E3249D">
        <w:rPr>
          <w:rFonts w:ascii="宋体" w:hAnsi="宋体" w:hint="eastAsia"/>
          <w:szCs w:val="21"/>
        </w:rPr>
        <w:t xml:space="preserve"> 月</w:t>
      </w:r>
    </w:p>
    <w:p w:rsidR="00793871" w:rsidRDefault="00793871"/>
    <w:sectPr w:rsidR="00793871" w:rsidSect="007938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1A8C"/>
    <w:rsid w:val="00793871"/>
    <w:rsid w:val="00F81A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A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F81A8C"/>
    <w:pPr>
      <w:spacing w:line="360" w:lineRule="auto"/>
      <w:ind w:firstLineChars="200" w:firstLine="480"/>
    </w:pPr>
    <w:rPr>
      <w:sz w:val="24"/>
    </w:rPr>
  </w:style>
  <w:style w:type="character" w:customStyle="1" w:styleId="Char">
    <w:name w:val="正文文本缩进 Char"/>
    <w:basedOn w:val="a0"/>
    <w:link w:val="a3"/>
    <w:qFormat/>
    <w:rsid w:val="00F81A8C"/>
    <w:rPr>
      <w:rFonts w:ascii="Times New Roman" w:eastAsia="宋体" w:hAnsi="Times New Roman" w:cs="Times New Roman"/>
      <w:sz w:val="24"/>
      <w:szCs w:val="24"/>
    </w:rPr>
  </w:style>
  <w:style w:type="paragraph" w:customStyle="1" w:styleId="p0">
    <w:name w:val="p0"/>
    <w:basedOn w:val="a"/>
    <w:rsid w:val="00F81A8C"/>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2003-10-02T02:37:00Z</dcterms:created>
  <dcterms:modified xsi:type="dcterms:W3CDTF">2003-10-02T02:38:00Z</dcterms:modified>
</cp:coreProperties>
</file>