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4F" w:rsidRDefault="0074334F" w:rsidP="00FC5F73">
      <w:pPr>
        <w:adjustRightInd w:val="0"/>
        <w:snapToGrid w:val="0"/>
        <w:spacing w:beforeLines="50" w:afterLines="50"/>
        <w:jc w:val="center"/>
        <w:outlineLvl w:val="0"/>
        <w:rPr>
          <w:rFonts w:ascii="宋体" w:hAnsi="宋体"/>
          <w:b/>
          <w:bCs/>
          <w:sz w:val="32"/>
          <w:szCs w:val="32"/>
        </w:rPr>
      </w:pPr>
    </w:p>
    <w:p w:rsidR="0074334F" w:rsidRDefault="00B31F77" w:rsidP="00FC5F73">
      <w:pPr>
        <w:adjustRightInd w:val="0"/>
        <w:snapToGrid w:val="0"/>
        <w:spacing w:beforeLines="50" w:afterLines="50"/>
        <w:jc w:val="center"/>
        <w:outlineLvl w:val="0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>《</w:t>
      </w:r>
      <w:r>
        <w:rPr>
          <w:rFonts w:ascii="宋体" w:hAnsi="宋体" w:hint="eastAsia"/>
          <w:b/>
          <w:bCs/>
          <w:sz w:val="32"/>
          <w:szCs w:val="32"/>
        </w:rPr>
        <w:t>女装设计</w:t>
      </w:r>
      <w:r>
        <w:rPr>
          <w:rFonts w:ascii="宋体" w:hAnsi="宋体"/>
          <w:b/>
          <w:bCs/>
          <w:sz w:val="32"/>
          <w:szCs w:val="32"/>
        </w:rPr>
        <w:t>》教学大纲</w:t>
      </w:r>
    </w:p>
    <w:p w:rsidR="0074334F" w:rsidRDefault="0074334F" w:rsidP="00FC5F73">
      <w:pPr>
        <w:pStyle w:val="a3"/>
        <w:spacing w:beforeLines="50" w:afterLines="50" w:line="240" w:lineRule="auto"/>
        <w:ind w:firstLine="422"/>
        <w:rPr>
          <w:rFonts w:hAnsi="宋体"/>
          <w:b/>
          <w:bCs/>
          <w:sz w:val="21"/>
          <w:szCs w:val="21"/>
        </w:rPr>
      </w:pPr>
    </w:p>
    <w:p w:rsidR="0074334F" w:rsidRDefault="00B31F77" w:rsidP="00FC5F73">
      <w:pPr>
        <w:pStyle w:val="a3"/>
        <w:numPr>
          <w:ilvl w:val="0"/>
          <w:numId w:val="1"/>
        </w:numPr>
        <w:spacing w:beforeLines="50" w:afterLines="50" w:line="240" w:lineRule="auto"/>
        <w:ind w:firstLineChars="100" w:firstLine="241"/>
        <w:rPr>
          <w:rFonts w:ascii="宋体" w:hAnsi="宋体"/>
          <w:b/>
          <w:bCs/>
          <w:sz w:val="18"/>
          <w:szCs w:val="18"/>
        </w:rPr>
      </w:pPr>
      <w:r>
        <w:rPr>
          <w:rFonts w:ascii="黑体" w:eastAsia="黑体" w:hAnsi="宋体" w:hint="eastAsia"/>
          <w:b/>
          <w:bCs/>
        </w:rPr>
        <w:t>课程</w:t>
      </w:r>
      <w:r>
        <w:rPr>
          <w:rFonts w:ascii="黑体" w:eastAsia="黑体" w:hAnsi="宋体" w:hint="eastAsia"/>
          <w:b/>
        </w:rPr>
        <w:t>中文名称（英文名称）</w:t>
      </w:r>
      <w:r>
        <w:rPr>
          <w:rFonts w:ascii="黑体" w:eastAsia="黑体" w:hAnsi="宋体" w:hint="eastAsia"/>
          <w:b/>
          <w:bCs/>
        </w:rPr>
        <w:t>：</w:t>
      </w:r>
      <w:r>
        <w:rPr>
          <w:rFonts w:ascii="宋体" w:hint="eastAsia"/>
          <w:sz w:val="21"/>
          <w:szCs w:val="21"/>
        </w:rPr>
        <w:t>女装设计</w:t>
      </w:r>
      <w:r>
        <w:rPr>
          <w:rFonts w:ascii="黑体" w:eastAsia="黑体"/>
          <w:sz w:val="21"/>
          <w:szCs w:val="21"/>
        </w:rPr>
        <w:t>（</w:t>
      </w:r>
      <w:r>
        <w:rPr>
          <w:sz w:val="21"/>
          <w:szCs w:val="21"/>
        </w:rPr>
        <w:t xml:space="preserve">Clothing </w:t>
      </w:r>
      <w:r>
        <w:rPr>
          <w:rFonts w:hint="eastAsia"/>
          <w:sz w:val="21"/>
          <w:szCs w:val="21"/>
        </w:rPr>
        <w:t>D</w:t>
      </w:r>
      <w:r>
        <w:rPr>
          <w:sz w:val="21"/>
          <w:szCs w:val="21"/>
        </w:rPr>
        <w:t xml:space="preserve">esign </w:t>
      </w:r>
      <w:r>
        <w:rPr>
          <w:rFonts w:hint="eastAsia"/>
          <w:sz w:val="21"/>
          <w:szCs w:val="21"/>
        </w:rPr>
        <w:t>M</w:t>
      </w:r>
      <w:r>
        <w:rPr>
          <w:sz w:val="21"/>
          <w:szCs w:val="21"/>
        </w:rPr>
        <w:t>ethod</w:t>
      </w:r>
      <w:r>
        <w:rPr>
          <w:sz w:val="21"/>
          <w:szCs w:val="21"/>
        </w:rPr>
        <w:t>）</w:t>
      </w:r>
    </w:p>
    <w:p w:rsidR="0074334F" w:rsidRDefault="00B31F77" w:rsidP="00FC5F73">
      <w:pPr>
        <w:pStyle w:val="a3"/>
        <w:spacing w:beforeLines="50" w:afterLines="50" w:line="240" w:lineRule="auto"/>
        <w:ind w:firstLineChars="100" w:firstLine="241"/>
        <w:rPr>
          <w:rFonts w:ascii="宋体" w:hAnsi="宋体"/>
          <w:bCs/>
          <w:sz w:val="21"/>
          <w:szCs w:val="21"/>
        </w:rPr>
      </w:pPr>
      <w:r>
        <w:rPr>
          <w:rFonts w:ascii="黑体" w:eastAsia="黑体" w:hAnsi="宋体" w:hint="eastAsia"/>
          <w:b/>
          <w:bCs/>
        </w:rPr>
        <w:t>2</w:t>
      </w:r>
      <w:r>
        <w:rPr>
          <w:rFonts w:ascii="黑体" w:eastAsia="黑体" w:hAnsi="宋体" w:hint="eastAsia"/>
          <w:b/>
          <w:bCs/>
        </w:rPr>
        <w:t>．课程代码：</w:t>
      </w:r>
      <w:r>
        <w:rPr>
          <w:rFonts w:asciiTheme="majorEastAsia" w:eastAsiaTheme="majorEastAsia" w:hAnsiTheme="majorEastAsia" w:cstheme="majorEastAsia" w:hint="eastAsia"/>
          <w:bCs/>
        </w:rPr>
        <w:t>PRW</w:t>
      </w:r>
      <w:r>
        <w:rPr>
          <w:rFonts w:asciiTheme="majorEastAsia" w:eastAsiaTheme="majorEastAsia" w:hAnsiTheme="majorEastAsia" w:cstheme="majorEastAsia" w:hint="eastAsia"/>
          <w:bCs/>
        </w:rPr>
        <w:t>630</w:t>
      </w:r>
    </w:p>
    <w:p w:rsidR="0074334F" w:rsidRDefault="00B31F77" w:rsidP="00FC5F73">
      <w:pPr>
        <w:spacing w:beforeLines="50" w:afterLines="50"/>
        <w:ind w:rightChars="-162" w:right="-340" w:firstLineChars="100" w:firstLine="241"/>
        <w:rPr>
          <w:rFonts w:ascii="宋体" w:hAnsi="宋体"/>
          <w:bCs/>
        </w:rPr>
      </w:pPr>
      <w:r>
        <w:rPr>
          <w:rFonts w:ascii="黑体" w:eastAsia="黑体" w:hAnsi="宋体" w:hint="eastAsia"/>
          <w:b/>
          <w:sz w:val="24"/>
        </w:rPr>
        <w:t>3</w:t>
      </w:r>
      <w:r>
        <w:rPr>
          <w:rFonts w:ascii="黑体" w:eastAsia="黑体" w:hAnsi="宋体" w:hint="eastAsia"/>
          <w:b/>
          <w:sz w:val="24"/>
        </w:rPr>
        <w:t>．课程类别：</w:t>
      </w:r>
      <w:r>
        <w:rPr>
          <w:rFonts w:ascii="宋体" w:hAnsi="宋体" w:hint="eastAsia"/>
          <w:b/>
          <w:bCs/>
          <w:szCs w:val="21"/>
        </w:rPr>
        <w:sym w:font="Wingdings" w:char="F06F"/>
      </w:r>
      <w:r>
        <w:rPr>
          <w:rFonts w:ascii="宋体" w:hAnsi="宋体" w:hint="eastAsia"/>
          <w:szCs w:val="21"/>
        </w:rPr>
        <w:t>公共课程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Wingdings" w:hint="eastAsia"/>
          <w:b/>
          <w:bCs/>
          <w:szCs w:val="20"/>
        </w:rPr>
        <w:t>√</w:t>
      </w:r>
      <w:r>
        <w:rPr>
          <w:rFonts w:ascii="宋体" w:hAnsi="宋体" w:hint="eastAsia"/>
          <w:szCs w:val="21"/>
        </w:rPr>
        <w:t>学科基础课程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b/>
          <w:bCs/>
          <w:szCs w:val="21"/>
        </w:rPr>
        <w:sym w:font="Wingdings" w:char="F06F"/>
      </w:r>
      <w:r>
        <w:rPr>
          <w:rFonts w:ascii="宋体" w:hAnsi="宋体" w:hint="eastAsia"/>
          <w:szCs w:val="21"/>
        </w:rPr>
        <w:t>专业课程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sym w:font="Wingdings" w:char="F06F"/>
      </w:r>
      <w:r>
        <w:rPr>
          <w:rFonts w:ascii="宋体" w:hAnsi="宋体" w:hint="eastAsia"/>
          <w:bCs/>
          <w:szCs w:val="21"/>
        </w:rPr>
        <w:t>实践教学环节</w:t>
      </w:r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sym w:font="Wingdings" w:char="F06F"/>
      </w:r>
      <w:r>
        <w:rPr>
          <w:rFonts w:ascii="宋体" w:hAnsi="宋体" w:hint="eastAsia"/>
          <w:bCs/>
          <w:szCs w:val="21"/>
        </w:rPr>
        <w:t>其他</w:t>
      </w:r>
    </w:p>
    <w:p w:rsidR="0074334F" w:rsidRDefault="00B31F77" w:rsidP="00FC5F73">
      <w:pPr>
        <w:pStyle w:val="a3"/>
        <w:spacing w:beforeLines="50" w:afterLines="50" w:line="240" w:lineRule="auto"/>
        <w:ind w:firstLineChars="100" w:firstLine="241"/>
        <w:rPr>
          <w:color w:val="000000"/>
          <w:sz w:val="21"/>
          <w:szCs w:val="21"/>
        </w:rPr>
      </w:pPr>
      <w:r>
        <w:rPr>
          <w:rFonts w:ascii="黑体" w:eastAsia="黑体" w:hAnsi="宋体" w:hint="eastAsia"/>
          <w:b/>
        </w:rPr>
        <w:t>4</w:t>
      </w:r>
      <w:r>
        <w:rPr>
          <w:rFonts w:ascii="黑体" w:eastAsia="黑体" w:hAnsi="宋体" w:hint="eastAsia"/>
          <w:b/>
        </w:rPr>
        <w:t>．课程性质</w:t>
      </w:r>
      <w:r>
        <w:rPr>
          <w:rFonts w:hint="eastAsia"/>
          <w:b/>
          <w:bCs/>
          <w:sz w:val="21"/>
          <w:szCs w:val="21"/>
        </w:rPr>
        <w:t>：</w:t>
      </w:r>
      <w:r>
        <w:rPr>
          <w:rFonts w:ascii="宋体" w:hAnsi="Wingdings" w:hint="eastAsia"/>
          <w:b/>
          <w:bCs/>
          <w:szCs w:val="20"/>
        </w:rPr>
        <w:t>√</w:t>
      </w:r>
      <w:r>
        <w:rPr>
          <w:rFonts w:hint="eastAsia"/>
          <w:sz w:val="21"/>
          <w:szCs w:val="21"/>
        </w:rPr>
        <w:t>必修课</w:t>
      </w:r>
      <w:r>
        <w:rPr>
          <w:rFonts w:hint="eastAsia"/>
          <w:sz w:val="21"/>
          <w:szCs w:val="21"/>
        </w:rPr>
        <w:t xml:space="preserve">      </w:t>
      </w:r>
      <w:r>
        <w:rPr>
          <w:rFonts w:hAnsi="宋体" w:hint="eastAsia"/>
          <w:b/>
          <w:bCs/>
          <w:sz w:val="21"/>
          <w:szCs w:val="21"/>
        </w:rPr>
        <w:sym w:font="Wingdings" w:char="F06F"/>
      </w:r>
      <w:r>
        <w:rPr>
          <w:rFonts w:hint="eastAsia"/>
          <w:sz w:val="21"/>
          <w:szCs w:val="21"/>
        </w:rPr>
        <w:t>选修课</w:t>
      </w:r>
    </w:p>
    <w:p w:rsidR="0074334F" w:rsidRDefault="00B31F77" w:rsidP="00FC5F73">
      <w:pPr>
        <w:pStyle w:val="a3"/>
        <w:spacing w:beforeLines="50" w:afterLines="50" w:line="240" w:lineRule="auto"/>
        <w:ind w:firstLineChars="100" w:firstLine="241"/>
        <w:rPr>
          <w:rFonts w:hAnsi="宋体"/>
          <w:bCs/>
          <w:sz w:val="21"/>
          <w:szCs w:val="21"/>
        </w:rPr>
      </w:pPr>
      <w:r>
        <w:rPr>
          <w:rFonts w:ascii="黑体" w:eastAsia="黑体" w:hAnsi="宋体" w:hint="eastAsia"/>
          <w:b/>
        </w:rPr>
        <w:t>5</w:t>
      </w:r>
      <w:r>
        <w:rPr>
          <w:rFonts w:ascii="黑体" w:eastAsia="黑体" w:hAnsi="宋体" w:hint="eastAsia"/>
          <w:b/>
        </w:rPr>
        <w:t>．课程总学时</w:t>
      </w:r>
      <w:r>
        <w:rPr>
          <w:rFonts w:ascii="黑体" w:eastAsia="黑体" w:hAnsi="宋体" w:hint="eastAsia"/>
          <w:b/>
        </w:rPr>
        <w:t>:</w:t>
      </w:r>
      <w:r w:rsidR="003503F9">
        <w:rPr>
          <w:rFonts w:asciiTheme="majorEastAsia" w:eastAsiaTheme="majorEastAsia" w:hAnsiTheme="majorEastAsia" w:cstheme="majorEastAsia" w:hint="eastAsia"/>
          <w:bCs/>
        </w:rPr>
        <w:t>26</w:t>
      </w:r>
      <w:r>
        <w:rPr>
          <w:rFonts w:ascii="黑体" w:eastAsia="黑体" w:hAnsi="宋体" w:hint="eastAsia"/>
          <w:b/>
        </w:rPr>
        <w:t xml:space="preserve">   </w:t>
      </w:r>
      <w:r>
        <w:rPr>
          <w:rFonts w:ascii="黑体" w:eastAsia="黑体" w:hAnsi="宋体" w:hint="eastAsia"/>
          <w:b/>
        </w:rPr>
        <w:t>总学分：</w:t>
      </w:r>
      <w:r w:rsidR="003503F9">
        <w:rPr>
          <w:rFonts w:asciiTheme="majorEastAsia" w:eastAsiaTheme="majorEastAsia" w:hAnsiTheme="majorEastAsia" w:cstheme="majorEastAsia" w:hint="eastAsia"/>
          <w:bCs/>
        </w:rPr>
        <w:t>2</w:t>
      </w:r>
    </w:p>
    <w:p w:rsidR="0074334F" w:rsidRDefault="00B31F77" w:rsidP="00FC5F73">
      <w:pPr>
        <w:pStyle w:val="a3"/>
        <w:spacing w:beforeLines="50" w:afterLines="50" w:line="240" w:lineRule="auto"/>
        <w:ind w:firstLineChars="100" w:firstLine="241"/>
        <w:rPr>
          <w:rFonts w:ascii="宋体" w:eastAsia="黑体" w:hAnsi="宋体"/>
          <w:bCs/>
          <w:sz w:val="21"/>
          <w:szCs w:val="21"/>
        </w:rPr>
      </w:pPr>
      <w:r>
        <w:rPr>
          <w:rFonts w:ascii="黑体" w:eastAsia="黑体" w:hAnsi="宋体" w:hint="eastAsia"/>
          <w:b/>
        </w:rPr>
        <w:t>6</w:t>
      </w:r>
      <w:r>
        <w:rPr>
          <w:rFonts w:ascii="黑体" w:eastAsia="黑体" w:hAnsi="宋体" w:hint="eastAsia"/>
          <w:b/>
        </w:rPr>
        <w:t>．</w:t>
      </w:r>
      <w:r>
        <w:rPr>
          <w:rFonts w:ascii="黑体" w:eastAsia="黑体" w:hAnsi="宋体"/>
          <w:b/>
        </w:rPr>
        <w:t>适用专业：</w:t>
      </w:r>
      <w:r>
        <w:rPr>
          <w:rFonts w:asciiTheme="majorEastAsia" w:eastAsiaTheme="majorEastAsia" w:hAnsiTheme="majorEastAsia" w:cstheme="majorEastAsia" w:hint="eastAsia"/>
          <w:bCs/>
        </w:rPr>
        <w:t>服装与服饰设计</w:t>
      </w:r>
    </w:p>
    <w:p w:rsidR="0074334F" w:rsidRDefault="00B31F77" w:rsidP="00FC5F73">
      <w:pPr>
        <w:pStyle w:val="a3"/>
        <w:spacing w:beforeLines="50" w:afterLines="50" w:line="240" w:lineRule="auto"/>
        <w:ind w:firstLineChars="100" w:firstLine="241"/>
        <w:rPr>
          <w:rFonts w:asciiTheme="majorEastAsia" w:eastAsiaTheme="majorEastAsia" w:hAnsiTheme="majorEastAsia" w:cstheme="majorEastAsia"/>
          <w:bCs/>
          <w:sz w:val="21"/>
          <w:szCs w:val="21"/>
        </w:rPr>
      </w:pPr>
      <w:r>
        <w:rPr>
          <w:rFonts w:ascii="黑体" w:eastAsia="黑体" w:hAnsi="宋体" w:hint="eastAsia"/>
          <w:b/>
        </w:rPr>
        <w:t>7</w:t>
      </w:r>
      <w:r>
        <w:rPr>
          <w:rFonts w:ascii="黑体" w:eastAsia="黑体" w:hAnsi="宋体" w:hint="eastAsia"/>
          <w:b/>
        </w:rPr>
        <w:t>．先修课程：</w:t>
      </w:r>
      <w:r>
        <w:rPr>
          <w:rFonts w:asciiTheme="majorEastAsia" w:eastAsiaTheme="majorEastAsia" w:hAnsiTheme="majorEastAsia" w:cstheme="majorEastAsia" w:hint="eastAsia"/>
          <w:bCs/>
        </w:rPr>
        <w:t>服装画基础、设计基础</w:t>
      </w:r>
    </w:p>
    <w:p w:rsidR="0074334F" w:rsidRDefault="00B31F77" w:rsidP="00FC5F73">
      <w:pPr>
        <w:spacing w:beforeLines="50" w:afterLines="50"/>
        <w:ind w:firstLineChars="100" w:firstLine="241"/>
        <w:outlineLvl w:val="0"/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一、课程简介</w:t>
      </w:r>
    </w:p>
    <w:p w:rsidR="0074334F" w:rsidRDefault="00B31F77">
      <w:pPr>
        <w:spacing w:line="276" w:lineRule="auto"/>
        <w:ind w:firstLineChars="233" w:firstLine="48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《女装设计》</w:t>
      </w:r>
      <w:r>
        <w:rPr>
          <w:rFonts w:ascii="宋体" w:hAnsi="宋体" w:hint="eastAsia"/>
          <w:szCs w:val="21"/>
        </w:rPr>
        <w:t>是服装与服饰设计专业的必修课。课程内容是女装的分类、女装设计的方法与流程、女装的色彩设计、廓形设计、结构设计、图案设计、材料的应用；以及系列女装设计、单品设计的方法。包括女装品牌、风格、流行方面知识的学习。重点培养学生女装整体系列设计的能力，为后续课程《服装专题设计》、《毕业设计》等课程打下基础。</w:t>
      </w:r>
    </w:p>
    <w:p w:rsidR="0074334F" w:rsidRDefault="00B31F77" w:rsidP="00FC5F73">
      <w:pPr>
        <w:spacing w:beforeLines="50" w:afterLines="50"/>
        <w:ind w:firstLineChars="100" w:firstLine="241"/>
        <w:outlineLvl w:val="0"/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二、课程教学目标</w:t>
      </w:r>
    </w:p>
    <w:p w:rsidR="0074334F" w:rsidRDefault="00B31F77">
      <w:pPr>
        <w:spacing w:line="276" w:lineRule="auto"/>
        <w:ind w:firstLineChars="233" w:firstLine="48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课程教学目的是使学生掌握服装女装设计流程和方法，掌握女装设计变化的基本规律、女装结构设计及工艺方法；掌握女装设计理论知识、了解市场，能独立设计系列化女装。款式造型设计时要把握产品定位、主题内涵</w:t>
      </w:r>
      <w:r>
        <w:rPr>
          <w:rFonts w:ascii="宋体" w:hAnsi="宋体" w:hint="eastAsia"/>
          <w:szCs w:val="21"/>
        </w:rPr>
        <w:t>，掌握服装功能、造型及工艺等因素在设计中的体现。</w:t>
      </w:r>
    </w:p>
    <w:p w:rsidR="0074334F" w:rsidRDefault="00B31F77" w:rsidP="00FC5F73">
      <w:pPr>
        <w:numPr>
          <w:ilvl w:val="0"/>
          <w:numId w:val="2"/>
        </w:numPr>
        <w:spacing w:beforeLines="50" w:afterLines="50"/>
        <w:ind w:firstLineChars="100" w:firstLine="241"/>
        <w:outlineLvl w:val="0"/>
        <w:rPr>
          <w:rFonts w:ascii="黑体" w:eastAsia="黑体" w:hAnsi="宋体" w:hint="eastAsia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课程学时分配、教学内容与教学基本要求</w:t>
      </w:r>
    </w:p>
    <w:tbl>
      <w:tblPr>
        <w:tblW w:w="7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6"/>
        <w:gridCol w:w="3246"/>
        <w:gridCol w:w="2827"/>
        <w:gridCol w:w="513"/>
        <w:gridCol w:w="41"/>
      </w:tblGrid>
      <w:tr w:rsidR="003503F9" w:rsidRPr="003503F9" w:rsidTr="003503F9">
        <w:trPr>
          <w:gridAfter w:val="1"/>
          <w:wAfter w:w="41" w:type="dxa"/>
          <w:trHeight w:val="480"/>
          <w:jc w:val="center"/>
        </w:trPr>
        <w:tc>
          <w:tcPr>
            <w:tcW w:w="1186" w:type="dxa"/>
            <w:shd w:val="clear" w:color="000000" w:fill="FAC090"/>
            <w:vAlign w:val="center"/>
            <w:hideMark/>
          </w:tcPr>
          <w:p w:rsidR="003503F9" w:rsidRPr="003503F9" w:rsidRDefault="003503F9" w:rsidP="003503F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章名</w:t>
            </w:r>
          </w:p>
        </w:tc>
        <w:tc>
          <w:tcPr>
            <w:tcW w:w="3246" w:type="dxa"/>
            <w:shd w:val="clear" w:color="000000" w:fill="FAC090"/>
            <w:vAlign w:val="center"/>
            <w:hideMark/>
          </w:tcPr>
          <w:p w:rsidR="003503F9" w:rsidRPr="003503F9" w:rsidRDefault="003503F9" w:rsidP="003503F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节名</w:t>
            </w:r>
          </w:p>
        </w:tc>
        <w:tc>
          <w:tcPr>
            <w:tcW w:w="2835" w:type="dxa"/>
            <w:shd w:val="clear" w:color="000000" w:fill="FAC090"/>
            <w:vAlign w:val="center"/>
            <w:hideMark/>
          </w:tcPr>
          <w:p w:rsidR="003503F9" w:rsidRPr="003503F9" w:rsidRDefault="003503F9" w:rsidP="003503F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核心知识点</w:t>
            </w:r>
          </w:p>
        </w:tc>
        <w:tc>
          <w:tcPr>
            <w:tcW w:w="505" w:type="dxa"/>
            <w:shd w:val="clear" w:color="000000" w:fill="FAC090"/>
            <w:noWrap/>
            <w:vAlign w:val="center"/>
            <w:hideMark/>
          </w:tcPr>
          <w:p w:rsidR="003503F9" w:rsidRPr="003503F9" w:rsidRDefault="003503F9" w:rsidP="003503F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学时</w:t>
            </w:r>
          </w:p>
        </w:tc>
      </w:tr>
      <w:tr w:rsidR="003503F9" w:rsidRPr="003503F9" w:rsidTr="003503F9">
        <w:trPr>
          <w:gridAfter w:val="1"/>
          <w:wAfter w:w="41" w:type="dxa"/>
          <w:trHeight w:val="439"/>
          <w:jc w:val="center"/>
        </w:trPr>
        <w:tc>
          <w:tcPr>
            <w:tcW w:w="1186" w:type="dxa"/>
            <w:vMerge w:val="restart"/>
            <w:shd w:val="clear" w:color="auto" w:fill="auto"/>
            <w:vAlign w:val="center"/>
            <w:hideMark/>
          </w:tcPr>
          <w:p w:rsidR="003503F9" w:rsidRDefault="003503F9" w:rsidP="003503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第一章：</w:t>
            </w:r>
          </w:p>
          <w:p w:rsidR="003503F9" w:rsidRPr="003503F9" w:rsidRDefault="003503F9" w:rsidP="003503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女装设计艺术概述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女装设计艺术导论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课程内容与教学目标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3503F9" w:rsidRPr="003503F9" w:rsidRDefault="003503F9" w:rsidP="003503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0.5</w:t>
            </w:r>
          </w:p>
        </w:tc>
      </w:tr>
      <w:tr w:rsidR="003503F9" w:rsidRPr="003503F9" w:rsidTr="003503F9">
        <w:trPr>
          <w:gridAfter w:val="1"/>
          <w:wAfter w:w="41" w:type="dxa"/>
          <w:trHeight w:val="439"/>
          <w:jc w:val="center"/>
        </w:trPr>
        <w:tc>
          <w:tcPr>
            <w:tcW w:w="1186" w:type="dxa"/>
            <w:vMerge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20世纪女装变化与流行趋势（上）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历史背景与产生原因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3503F9" w:rsidRPr="003503F9" w:rsidRDefault="003503F9" w:rsidP="003503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3503F9" w:rsidRPr="003503F9" w:rsidTr="003503F9">
        <w:trPr>
          <w:gridAfter w:val="1"/>
          <w:wAfter w:w="41" w:type="dxa"/>
          <w:trHeight w:val="439"/>
          <w:jc w:val="center"/>
        </w:trPr>
        <w:tc>
          <w:tcPr>
            <w:tcW w:w="1186" w:type="dxa"/>
            <w:vMerge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20世纪女装变化与流行趋势（下）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女装成衣与高级成衣的发展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3503F9" w:rsidRPr="003503F9" w:rsidRDefault="003503F9" w:rsidP="003503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3503F9" w:rsidRPr="003503F9" w:rsidTr="003503F9">
        <w:trPr>
          <w:gridAfter w:val="1"/>
          <w:wAfter w:w="41" w:type="dxa"/>
          <w:trHeight w:val="585"/>
          <w:jc w:val="center"/>
        </w:trPr>
        <w:tc>
          <w:tcPr>
            <w:tcW w:w="1186" w:type="dxa"/>
            <w:vMerge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多元艺术文化对女装流行的影响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女装设计的多元化发展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3503F9" w:rsidRPr="003503F9" w:rsidTr="003503F9">
        <w:trPr>
          <w:gridAfter w:val="1"/>
          <w:wAfter w:w="41" w:type="dxa"/>
          <w:trHeight w:val="675"/>
          <w:jc w:val="center"/>
        </w:trPr>
        <w:tc>
          <w:tcPr>
            <w:tcW w:w="1186" w:type="dxa"/>
            <w:vMerge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21世纪女装流行趋势展望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新技术、新材料、新观念和设计动态对女装发展的影响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0.5</w:t>
            </w:r>
          </w:p>
        </w:tc>
      </w:tr>
      <w:tr w:rsidR="003503F9" w:rsidRPr="003503F9" w:rsidTr="003503F9">
        <w:trPr>
          <w:gridAfter w:val="1"/>
          <w:wAfter w:w="41" w:type="dxa"/>
          <w:trHeight w:val="439"/>
          <w:jc w:val="center"/>
        </w:trPr>
        <w:tc>
          <w:tcPr>
            <w:tcW w:w="1186" w:type="dxa"/>
            <w:vMerge w:val="restart"/>
            <w:shd w:val="clear" w:color="auto" w:fill="auto"/>
            <w:vAlign w:val="center"/>
            <w:hideMark/>
          </w:tcPr>
          <w:p w:rsidR="003503F9" w:rsidRDefault="003503F9" w:rsidP="003503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第二章：</w:t>
            </w:r>
          </w:p>
          <w:p w:rsidR="003503F9" w:rsidRPr="003503F9" w:rsidRDefault="003503F9" w:rsidP="003503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女装与艺术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女装的艺术构思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女装设计的调和与统一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3503F9" w:rsidRPr="003503F9" w:rsidTr="003503F9">
        <w:trPr>
          <w:gridAfter w:val="1"/>
          <w:wAfter w:w="41" w:type="dxa"/>
          <w:trHeight w:val="439"/>
          <w:jc w:val="center"/>
        </w:trPr>
        <w:tc>
          <w:tcPr>
            <w:tcW w:w="1186" w:type="dxa"/>
            <w:vMerge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女装的时尚元素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线与织物的选择与应用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3503F9" w:rsidRPr="003503F9" w:rsidTr="003503F9">
        <w:trPr>
          <w:gridAfter w:val="1"/>
          <w:wAfter w:w="41" w:type="dxa"/>
          <w:trHeight w:val="435"/>
          <w:jc w:val="center"/>
        </w:trPr>
        <w:tc>
          <w:tcPr>
            <w:tcW w:w="1186" w:type="dxa"/>
            <w:vMerge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女装的设计原则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平衡、比例、节奏、强调原则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3503F9" w:rsidRPr="003503F9" w:rsidTr="003503F9">
        <w:trPr>
          <w:gridAfter w:val="1"/>
          <w:wAfter w:w="41" w:type="dxa"/>
          <w:trHeight w:val="439"/>
          <w:jc w:val="center"/>
        </w:trPr>
        <w:tc>
          <w:tcPr>
            <w:tcW w:w="1186" w:type="dxa"/>
            <w:vMerge w:val="restart"/>
            <w:shd w:val="clear" w:color="auto" w:fill="auto"/>
            <w:vAlign w:val="center"/>
            <w:hideMark/>
          </w:tcPr>
          <w:p w:rsidR="003503F9" w:rsidRDefault="003503F9" w:rsidP="003503F9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第三章：</w:t>
            </w:r>
          </w:p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女装设计风格</w:t>
            </w: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女装搭配风格概述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女装设计与风格的关系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3503F9" w:rsidRPr="003503F9" w:rsidTr="003503F9">
        <w:trPr>
          <w:gridAfter w:val="1"/>
          <w:wAfter w:w="41" w:type="dxa"/>
          <w:trHeight w:val="439"/>
          <w:jc w:val="center"/>
        </w:trPr>
        <w:tc>
          <w:tcPr>
            <w:tcW w:w="1186" w:type="dxa"/>
            <w:vMerge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中世纪哥特风格女装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哥特风格女装的设计解析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3503F9" w:rsidRPr="003503F9" w:rsidTr="003503F9">
        <w:trPr>
          <w:gridAfter w:val="1"/>
          <w:wAfter w:w="41" w:type="dxa"/>
          <w:trHeight w:val="439"/>
          <w:jc w:val="center"/>
        </w:trPr>
        <w:tc>
          <w:tcPr>
            <w:tcW w:w="1186" w:type="dxa"/>
            <w:vMerge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洛可可艺术风格女装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洛可可女装的设计解析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3503F9" w:rsidRPr="003503F9" w:rsidTr="003503F9">
        <w:trPr>
          <w:gridAfter w:val="1"/>
          <w:wAfter w:w="41" w:type="dxa"/>
          <w:trHeight w:val="439"/>
          <w:jc w:val="center"/>
        </w:trPr>
        <w:tc>
          <w:tcPr>
            <w:tcW w:w="1186" w:type="dxa"/>
            <w:vMerge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70年代朋克风格女装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朋克风格女装的设计解析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3503F9" w:rsidRPr="003503F9" w:rsidTr="003503F9">
        <w:trPr>
          <w:gridAfter w:val="1"/>
          <w:wAfter w:w="41" w:type="dxa"/>
          <w:trHeight w:val="439"/>
          <w:jc w:val="center"/>
        </w:trPr>
        <w:tc>
          <w:tcPr>
            <w:tcW w:w="1186" w:type="dxa"/>
            <w:vMerge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80年代军装风格女装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军装风格女装设计解析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3503F9" w:rsidRPr="003503F9" w:rsidTr="003503F9">
        <w:trPr>
          <w:gridAfter w:val="1"/>
          <w:wAfter w:w="41" w:type="dxa"/>
          <w:trHeight w:val="439"/>
          <w:jc w:val="center"/>
        </w:trPr>
        <w:tc>
          <w:tcPr>
            <w:tcW w:w="1186" w:type="dxa"/>
            <w:vMerge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女装艺术的中性风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中性风格女装的设计解析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3503F9" w:rsidRPr="003503F9" w:rsidTr="003503F9">
        <w:trPr>
          <w:gridAfter w:val="1"/>
          <w:wAfter w:w="41" w:type="dxa"/>
          <w:trHeight w:val="439"/>
          <w:jc w:val="center"/>
        </w:trPr>
        <w:tc>
          <w:tcPr>
            <w:tcW w:w="1186" w:type="dxa"/>
            <w:vMerge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民族民俗风格女装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民族风格女装的设计解析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3503F9" w:rsidRPr="003503F9" w:rsidTr="003503F9">
        <w:trPr>
          <w:gridAfter w:val="1"/>
          <w:wAfter w:w="41" w:type="dxa"/>
          <w:trHeight w:val="439"/>
          <w:jc w:val="center"/>
        </w:trPr>
        <w:tc>
          <w:tcPr>
            <w:tcW w:w="1186" w:type="dxa"/>
            <w:vMerge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牛仔艺术风格女装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田园风格女装的设计解析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3503F9" w:rsidRPr="003503F9" w:rsidTr="003503F9">
        <w:trPr>
          <w:gridAfter w:val="1"/>
          <w:wAfter w:w="41" w:type="dxa"/>
          <w:trHeight w:val="439"/>
          <w:jc w:val="center"/>
        </w:trPr>
        <w:tc>
          <w:tcPr>
            <w:tcW w:w="1186" w:type="dxa"/>
            <w:vMerge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休闲田园风格女装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休闲风格女装的设计解析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3503F9" w:rsidRPr="003503F9" w:rsidTr="003503F9">
        <w:trPr>
          <w:gridAfter w:val="1"/>
          <w:wAfter w:w="41" w:type="dxa"/>
          <w:trHeight w:val="439"/>
          <w:jc w:val="center"/>
        </w:trPr>
        <w:tc>
          <w:tcPr>
            <w:tcW w:w="1186" w:type="dxa"/>
            <w:vMerge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体育运功风格女装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运动风格女装的设计解析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3503F9" w:rsidRPr="003503F9" w:rsidTr="003503F9">
        <w:trPr>
          <w:gridAfter w:val="1"/>
          <w:wAfter w:w="41" w:type="dxa"/>
          <w:trHeight w:val="439"/>
          <w:jc w:val="center"/>
        </w:trPr>
        <w:tc>
          <w:tcPr>
            <w:tcW w:w="1186" w:type="dxa"/>
            <w:vMerge w:val="restart"/>
            <w:shd w:val="clear" w:color="auto" w:fill="auto"/>
            <w:vAlign w:val="center"/>
            <w:hideMark/>
          </w:tcPr>
          <w:p w:rsidR="003503F9" w:rsidRDefault="003503F9" w:rsidP="003503F9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第四章：</w:t>
            </w:r>
          </w:p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国内外著名女装品牌介绍</w:t>
            </w:r>
          </w:p>
        </w:tc>
        <w:tc>
          <w:tcPr>
            <w:tcW w:w="3246" w:type="dxa"/>
            <w:shd w:val="clear" w:color="auto" w:fill="auto"/>
            <w:noWrap/>
            <w:hideMark/>
          </w:tcPr>
          <w:p w:rsidR="003503F9" w:rsidRPr="003503F9" w:rsidRDefault="003503F9" w:rsidP="003503F9">
            <w:pPr>
              <w:widowControl/>
              <w:rPr>
                <w:kern w:val="0"/>
                <w:szCs w:val="21"/>
              </w:rPr>
            </w:pPr>
            <w:r w:rsidRPr="003503F9">
              <w:rPr>
                <w:kern w:val="0"/>
                <w:szCs w:val="21"/>
              </w:rPr>
              <w:t xml:space="preserve">CALVIN KLEIN     </w:t>
            </w:r>
            <w:r w:rsidRPr="003503F9">
              <w:rPr>
                <w:rFonts w:ascii="宋体" w:hAnsi="宋体" w:hint="eastAsia"/>
                <w:kern w:val="0"/>
                <w:szCs w:val="21"/>
              </w:rPr>
              <w:t>卡尔文</w:t>
            </w:r>
            <w:r w:rsidRPr="003503F9">
              <w:rPr>
                <w:kern w:val="0"/>
                <w:szCs w:val="21"/>
              </w:rPr>
              <w:t>·</w:t>
            </w:r>
            <w:r w:rsidRPr="003503F9">
              <w:rPr>
                <w:rFonts w:ascii="宋体" w:hAnsi="宋体" w:hint="eastAsia"/>
                <w:kern w:val="0"/>
                <w:szCs w:val="21"/>
              </w:rPr>
              <w:t>克莱恩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品牌历史发展及特征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0.5</w:t>
            </w:r>
          </w:p>
        </w:tc>
      </w:tr>
      <w:tr w:rsidR="003503F9" w:rsidRPr="003503F9" w:rsidTr="003503F9">
        <w:trPr>
          <w:gridAfter w:val="1"/>
          <w:wAfter w:w="41" w:type="dxa"/>
          <w:trHeight w:val="439"/>
          <w:jc w:val="center"/>
        </w:trPr>
        <w:tc>
          <w:tcPr>
            <w:tcW w:w="1186" w:type="dxa"/>
            <w:vMerge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3503F9" w:rsidRPr="003503F9" w:rsidRDefault="003503F9" w:rsidP="003503F9">
            <w:pPr>
              <w:widowControl/>
              <w:rPr>
                <w:kern w:val="0"/>
                <w:szCs w:val="21"/>
              </w:rPr>
            </w:pPr>
            <w:r w:rsidRPr="003503F9">
              <w:rPr>
                <w:kern w:val="0"/>
                <w:szCs w:val="21"/>
              </w:rPr>
              <w:t xml:space="preserve">CHANEL     </w:t>
            </w:r>
            <w:r w:rsidRPr="003503F9">
              <w:rPr>
                <w:rFonts w:ascii="宋体" w:hAnsi="宋体" w:hint="eastAsia"/>
                <w:kern w:val="0"/>
                <w:szCs w:val="21"/>
              </w:rPr>
              <w:t>夏奈尔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品牌历史发展及特征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0.5</w:t>
            </w:r>
          </w:p>
        </w:tc>
      </w:tr>
      <w:tr w:rsidR="003503F9" w:rsidRPr="003503F9" w:rsidTr="003503F9">
        <w:trPr>
          <w:gridAfter w:val="1"/>
          <w:wAfter w:w="41" w:type="dxa"/>
          <w:trHeight w:val="439"/>
          <w:jc w:val="center"/>
        </w:trPr>
        <w:tc>
          <w:tcPr>
            <w:tcW w:w="1186" w:type="dxa"/>
            <w:vMerge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3503F9" w:rsidRPr="003503F9" w:rsidRDefault="003503F9" w:rsidP="003503F9">
            <w:pPr>
              <w:widowControl/>
              <w:rPr>
                <w:kern w:val="0"/>
                <w:szCs w:val="21"/>
              </w:rPr>
            </w:pPr>
            <w:r w:rsidRPr="003503F9">
              <w:rPr>
                <w:kern w:val="0"/>
                <w:szCs w:val="21"/>
              </w:rPr>
              <w:t xml:space="preserve">CHRISTIAN DIOR     </w:t>
            </w:r>
            <w:r w:rsidRPr="003503F9">
              <w:rPr>
                <w:rFonts w:ascii="宋体" w:hAnsi="宋体" w:hint="eastAsia"/>
                <w:kern w:val="0"/>
                <w:szCs w:val="21"/>
              </w:rPr>
              <w:t>迪奥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品牌历史发展及特征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0.5</w:t>
            </w:r>
          </w:p>
        </w:tc>
      </w:tr>
      <w:tr w:rsidR="003503F9" w:rsidRPr="003503F9" w:rsidTr="003503F9">
        <w:trPr>
          <w:gridAfter w:val="1"/>
          <w:wAfter w:w="41" w:type="dxa"/>
          <w:trHeight w:val="439"/>
          <w:jc w:val="center"/>
        </w:trPr>
        <w:tc>
          <w:tcPr>
            <w:tcW w:w="1186" w:type="dxa"/>
            <w:vMerge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3503F9" w:rsidRPr="003503F9" w:rsidRDefault="003503F9" w:rsidP="003503F9">
            <w:pPr>
              <w:widowControl/>
              <w:rPr>
                <w:kern w:val="0"/>
                <w:szCs w:val="21"/>
              </w:rPr>
            </w:pPr>
            <w:r w:rsidRPr="003503F9">
              <w:rPr>
                <w:rFonts w:ascii="Palatino Linotype" w:hAnsi="Palatino Linotype"/>
                <w:kern w:val="0"/>
                <w:szCs w:val="21"/>
              </w:rPr>
              <w:t>Levis</w:t>
            </w:r>
            <w:r w:rsidRPr="003503F9">
              <w:rPr>
                <w:kern w:val="0"/>
                <w:szCs w:val="21"/>
              </w:rPr>
              <w:t xml:space="preserve">   </w:t>
            </w:r>
            <w:r w:rsidRPr="003503F9">
              <w:rPr>
                <w:rFonts w:ascii="宋体" w:hAnsi="宋体" w:hint="eastAsia"/>
                <w:kern w:val="0"/>
                <w:szCs w:val="21"/>
              </w:rPr>
              <w:t>李维斯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品牌历史发展及特征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0.5</w:t>
            </w:r>
          </w:p>
        </w:tc>
      </w:tr>
      <w:tr w:rsidR="003503F9" w:rsidRPr="003503F9" w:rsidTr="003503F9">
        <w:trPr>
          <w:gridAfter w:val="1"/>
          <w:wAfter w:w="41" w:type="dxa"/>
          <w:trHeight w:val="439"/>
          <w:jc w:val="center"/>
        </w:trPr>
        <w:tc>
          <w:tcPr>
            <w:tcW w:w="1186" w:type="dxa"/>
            <w:vMerge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3503F9" w:rsidRPr="003503F9" w:rsidRDefault="003503F9" w:rsidP="003503F9">
            <w:pPr>
              <w:widowControl/>
              <w:rPr>
                <w:kern w:val="0"/>
                <w:szCs w:val="21"/>
              </w:rPr>
            </w:pPr>
            <w:r w:rsidRPr="003503F9">
              <w:rPr>
                <w:kern w:val="0"/>
                <w:szCs w:val="21"/>
              </w:rPr>
              <w:t xml:space="preserve">GIORGIO ARMANI   </w:t>
            </w:r>
            <w:r w:rsidRPr="003503F9">
              <w:rPr>
                <w:rFonts w:ascii="宋体" w:hAnsi="宋体" w:hint="eastAsia"/>
                <w:kern w:val="0"/>
                <w:szCs w:val="21"/>
              </w:rPr>
              <w:t>阿玛尼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品牌历史发展及特征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0.5</w:t>
            </w:r>
          </w:p>
        </w:tc>
      </w:tr>
      <w:tr w:rsidR="003503F9" w:rsidRPr="003503F9" w:rsidTr="003503F9">
        <w:trPr>
          <w:gridAfter w:val="1"/>
          <w:wAfter w:w="41" w:type="dxa"/>
          <w:trHeight w:val="439"/>
          <w:jc w:val="center"/>
        </w:trPr>
        <w:tc>
          <w:tcPr>
            <w:tcW w:w="1186" w:type="dxa"/>
            <w:vMerge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3503F9" w:rsidRPr="003503F9" w:rsidRDefault="003503F9" w:rsidP="003503F9">
            <w:pPr>
              <w:widowControl/>
              <w:rPr>
                <w:kern w:val="0"/>
                <w:szCs w:val="21"/>
              </w:rPr>
            </w:pPr>
            <w:r w:rsidRPr="003503F9">
              <w:rPr>
                <w:kern w:val="0"/>
                <w:szCs w:val="21"/>
              </w:rPr>
              <w:t xml:space="preserve">GIVENCHY    </w:t>
            </w:r>
            <w:r w:rsidRPr="003503F9">
              <w:rPr>
                <w:rFonts w:ascii="宋体" w:hAnsi="宋体" w:hint="eastAsia"/>
                <w:kern w:val="0"/>
                <w:szCs w:val="21"/>
              </w:rPr>
              <w:t>纪梵希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品牌历史发展及特征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0.5</w:t>
            </w:r>
          </w:p>
        </w:tc>
      </w:tr>
      <w:tr w:rsidR="003503F9" w:rsidRPr="003503F9" w:rsidTr="003503F9">
        <w:trPr>
          <w:gridAfter w:val="1"/>
          <w:wAfter w:w="41" w:type="dxa"/>
          <w:trHeight w:val="439"/>
          <w:jc w:val="center"/>
        </w:trPr>
        <w:tc>
          <w:tcPr>
            <w:tcW w:w="1186" w:type="dxa"/>
            <w:vMerge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3503F9" w:rsidRPr="003503F9" w:rsidRDefault="003503F9" w:rsidP="003503F9">
            <w:pPr>
              <w:widowControl/>
              <w:rPr>
                <w:kern w:val="0"/>
                <w:szCs w:val="21"/>
              </w:rPr>
            </w:pPr>
            <w:r w:rsidRPr="003503F9">
              <w:rPr>
                <w:kern w:val="0"/>
                <w:szCs w:val="21"/>
              </w:rPr>
              <w:t xml:space="preserve">GUCCI    </w:t>
            </w:r>
            <w:r w:rsidRPr="003503F9">
              <w:rPr>
                <w:rFonts w:ascii="宋体" w:hAnsi="宋体" w:hint="eastAsia"/>
                <w:kern w:val="0"/>
                <w:szCs w:val="21"/>
              </w:rPr>
              <w:t>古姿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品牌历史发展及特征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0.5</w:t>
            </w:r>
          </w:p>
        </w:tc>
      </w:tr>
      <w:tr w:rsidR="003503F9" w:rsidRPr="003503F9" w:rsidTr="003503F9">
        <w:trPr>
          <w:gridAfter w:val="1"/>
          <w:wAfter w:w="41" w:type="dxa"/>
          <w:trHeight w:val="439"/>
          <w:jc w:val="center"/>
        </w:trPr>
        <w:tc>
          <w:tcPr>
            <w:tcW w:w="1186" w:type="dxa"/>
            <w:vMerge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3503F9" w:rsidRPr="003503F9" w:rsidRDefault="003503F9" w:rsidP="003503F9">
            <w:pPr>
              <w:widowControl/>
              <w:rPr>
                <w:kern w:val="0"/>
                <w:szCs w:val="21"/>
              </w:rPr>
            </w:pPr>
            <w:r w:rsidRPr="003503F9">
              <w:rPr>
                <w:kern w:val="0"/>
                <w:szCs w:val="21"/>
              </w:rPr>
              <w:t xml:space="preserve">HERMÈS    </w:t>
            </w:r>
            <w:r w:rsidRPr="003503F9">
              <w:rPr>
                <w:rFonts w:ascii="宋体" w:hAnsi="宋体" w:hint="eastAsia"/>
                <w:kern w:val="0"/>
                <w:szCs w:val="21"/>
              </w:rPr>
              <w:t>爱马仕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品牌历史发展及特征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0.5</w:t>
            </w:r>
          </w:p>
        </w:tc>
      </w:tr>
      <w:tr w:rsidR="003503F9" w:rsidRPr="003503F9" w:rsidTr="003503F9">
        <w:trPr>
          <w:gridAfter w:val="1"/>
          <w:wAfter w:w="41" w:type="dxa"/>
          <w:trHeight w:val="439"/>
          <w:jc w:val="center"/>
        </w:trPr>
        <w:tc>
          <w:tcPr>
            <w:tcW w:w="1186" w:type="dxa"/>
            <w:vMerge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3503F9" w:rsidRPr="003503F9" w:rsidRDefault="003503F9" w:rsidP="003503F9">
            <w:pPr>
              <w:widowControl/>
              <w:rPr>
                <w:kern w:val="0"/>
                <w:szCs w:val="21"/>
              </w:rPr>
            </w:pPr>
            <w:r w:rsidRPr="003503F9">
              <w:rPr>
                <w:kern w:val="0"/>
                <w:szCs w:val="21"/>
              </w:rPr>
              <w:t xml:space="preserve">ISSER MIYAKE    </w:t>
            </w:r>
            <w:r w:rsidRPr="003503F9">
              <w:rPr>
                <w:rFonts w:ascii="宋体" w:hAnsi="宋体" w:hint="eastAsia"/>
                <w:kern w:val="0"/>
                <w:szCs w:val="21"/>
              </w:rPr>
              <w:t>三宅一生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品牌历史发展及特征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0.5</w:t>
            </w:r>
          </w:p>
        </w:tc>
      </w:tr>
      <w:tr w:rsidR="003503F9" w:rsidRPr="003503F9" w:rsidTr="003503F9">
        <w:trPr>
          <w:gridAfter w:val="1"/>
          <w:wAfter w:w="41" w:type="dxa"/>
          <w:trHeight w:val="439"/>
          <w:jc w:val="center"/>
        </w:trPr>
        <w:tc>
          <w:tcPr>
            <w:tcW w:w="1186" w:type="dxa"/>
            <w:vMerge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3503F9" w:rsidRPr="003503F9" w:rsidRDefault="003503F9" w:rsidP="003503F9">
            <w:pPr>
              <w:widowControl/>
              <w:rPr>
                <w:kern w:val="0"/>
                <w:szCs w:val="21"/>
              </w:rPr>
            </w:pPr>
            <w:r w:rsidRPr="003503F9">
              <w:rPr>
                <w:kern w:val="0"/>
                <w:szCs w:val="21"/>
              </w:rPr>
              <w:t xml:space="preserve">VIVIENNE WESTWOOD    </w:t>
            </w:r>
            <w:r w:rsidRPr="003503F9">
              <w:rPr>
                <w:rFonts w:ascii="宋体" w:hAnsi="宋体" w:hint="eastAsia"/>
                <w:kern w:val="0"/>
                <w:szCs w:val="21"/>
              </w:rPr>
              <w:t>韦斯特伍德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品牌历史发展及特征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0.5</w:t>
            </w:r>
          </w:p>
        </w:tc>
      </w:tr>
      <w:tr w:rsidR="003503F9" w:rsidRPr="003503F9" w:rsidTr="003503F9">
        <w:trPr>
          <w:gridAfter w:val="1"/>
          <w:wAfter w:w="41" w:type="dxa"/>
          <w:trHeight w:val="439"/>
          <w:jc w:val="center"/>
        </w:trPr>
        <w:tc>
          <w:tcPr>
            <w:tcW w:w="1186" w:type="dxa"/>
            <w:vMerge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3503F9" w:rsidRPr="003503F9" w:rsidRDefault="003503F9" w:rsidP="003503F9">
            <w:pPr>
              <w:widowControl/>
              <w:rPr>
                <w:kern w:val="0"/>
                <w:szCs w:val="21"/>
              </w:rPr>
            </w:pPr>
            <w:r w:rsidRPr="003503F9">
              <w:rPr>
                <w:kern w:val="0"/>
                <w:szCs w:val="21"/>
              </w:rPr>
              <w:t xml:space="preserve">YVES SAINT LAURENT  </w:t>
            </w:r>
            <w:r w:rsidRPr="003503F9">
              <w:rPr>
                <w:rFonts w:ascii="宋体" w:hAnsi="宋体" w:hint="eastAsia"/>
                <w:kern w:val="0"/>
                <w:szCs w:val="21"/>
              </w:rPr>
              <w:t>伊夫</w:t>
            </w:r>
            <w:r w:rsidRPr="003503F9">
              <w:rPr>
                <w:kern w:val="0"/>
                <w:szCs w:val="21"/>
              </w:rPr>
              <w:t>·</w:t>
            </w:r>
            <w:r w:rsidRPr="003503F9">
              <w:rPr>
                <w:rFonts w:ascii="宋体" w:hAnsi="宋体" w:hint="eastAsia"/>
                <w:kern w:val="0"/>
                <w:szCs w:val="21"/>
              </w:rPr>
              <w:t>圣</w:t>
            </w:r>
            <w:r w:rsidRPr="003503F9">
              <w:rPr>
                <w:kern w:val="0"/>
                <w:szCs w:val="21"/>
              </w:rPr>
              <w:t>·</w:t>
            </w:r>
            <w:r w:rsidRPr="003503F9">
              <w:rPr>
                <w:rFonts w:ascii="宋体" w:hAnsi="宋体" w:hint="eastAsia"/>
                <w:kern w:val="0"/>
                <w:szCs w:val="21"/>
              </w:rPr>
              <w:t>洛朗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品牌历史发展及特征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0.5</w:t>
            </w:r>
          </w:p>
        </w:tc>
      </w:tr>
      <w:tr w:rsidR="003503F9" w:rsidRPr="003503F9" w:rsidTr="003503F9">
        <w:trPr>
          <w:gridAfter w:val="1"/>
          <w:wAfter w:w="41" w:type="dxa"/>
          <w:trHeight w:val="420"/>
          <w:jc w:val="center"/>
        </w:trPr>
        <w:tc>
          <w:tcPr>
            <w:tcW w:w="1186" w:type="dxa"/>
            <w:vMerge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46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中国风女装品牌介绍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品牌历史发展及特征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3503F9" w:rsidRPr="003503F9" w:rsidRDefault="003503F9" w:rsidP="003503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0.5</w:t>
            </w:r>
          </w:p>
        </w:tc>
      </w:tr>
      <w:tr w:rsidR="003503F9" w:rsidRPr="003503F9" w:rsidTr="003503F9">
        <w:trPr>
          <w:trHeight w:val="439"/>
          <w:jc w:val="center"/>
        </w:trPr>
        <w:tc>
          <w:tcPr>
            <w:tcW w:w="7813" w:type="dxa"/>
            <w:gridSpan w:val="5"/>
            <w:shd w:val="clear" w:color="000000" w:fill="A9981B"/>
            <w:noWrap/>
            <w:vAlign w:val="center"/>
            <w:hideMark/>
          </w:tcPr>
          <w:p w:rsidR="003503F9" w:rsidRPr="003503F9" w:rsidRDefault="003503F9" w:rsidP="003503F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Cs w:val="21"/>
              </w:rPr>
            </w:pPr>
            <w:r w:rsidRPr="003503F9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Cs w:val="21"/>
              </w:rPr>
              <w:t>26</w:t>
            </w:r>
          </w:p>
        </w:tc>
      </w:tr>
    </w:tbl>
    <w:p w:rsidR="0074334F" w:rsidRDefault="0074334F" w:rsidP="00FC5F73">
      <w:pPr>
        <w:spacing w:beforeLines="50" w:afterLines="50"/>
        <w:outlineLvl w:val="0"/>
        <w:rPr>
          <w:rFonts w:ascii="黑体" w:eastAsia="黑体" w:hAnsi="宋体"/>
          <w:b/>
          <w:sz w:val="24"/>
        </w:rPr>
      </w:pPr>
    </w:p>
    <w:p w:rsidR="0074334F" w:rsidRDefault="00B31F77" w:rsidP="00FC5F73">
      <w:pPr>
        <w:spacing w:beforeLines="50" w:afterLines="50"/>
        <w:ind w:firstLineChars="100" w:firstLine="241"/>
        <w:outlineLvl w:val="0"/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四、课程教学方法、教学手段及特点</w:t>
      </w:r>
    </w:p>
    <w:p w:rsidR="0074334F" w:rsidRDefault="00B31F77">
      <w:pPr>
        <w:spacing w:line="276" w:lineRule="auto"/>
        <w:ind w:firstLineChars="233" w:firstLine="48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、讲课：根据课程大纲的规定进行必要的理论知识讲授，并落实理论讲授与技能训练的结合。</w:t>
      </w:r>
      <w:bookmarkStart w:id="0" w:name="_GoBack"/>
      <w:bookmarkEnd w:id="0"/>
      <w:r>
        <w:rPr>
          <w:rFonts w:ascii="宋体" w:hAnsi="宋体" w:hint="eastAsia"/>
          <w:szCs w:val="21"/>
        </w:rPr>
        <w:br/>
        <w:t xml:space="preserve">    2</w:t>
      </w:r>
      <w:r>
        <w:rPr>
          <w:rFonts w:ascii="宋体" w:hAnsi="宋体" w:hint="eastAsia"/>
          <w:szCs w:val="21"/>
        </w:rPr>
        <w:t>、演示：多媒体手段进行优秀女装设计作品演示、赏析，强化学生的形象思维与感受。</w:t>
      </w:r>
      <w:r>
        <w:rPr>
          <w:rFonts w:ascii="宋体" w:hAnsi="宋体" w:hint="eastAsia"/>
          <w:szCs w:val="21"/>
        </w:rPr>
        <w:br/>
      </w:r>
      <w:r>
        <w:rPr>
          <w:rFonts w:ascii="宋体" w:hAnsi="宋体" w:hint="eastAsia"/>
          <w:szCs w:val="21"/>
        </w:rPr>
        <w:t xml:space="preserve">    3</w:t>
      </w:r>
      <w:r>
        <w:rPr>
          <w:rFonts w:ascii="宋体" w:hAnsi="宋体" w:hint="eastAsia"/>
          <w:szCs w:val="21"/>
        </w:rPr>
        <w:t>、示范：教师做现场技法示范，示范教学要求方法步骤明确，使学生易学易懂，指导性强。</w:t>
      </w:r>
      <w:r>
        <w:rPr>
          <w:rFonts w:ascii="宋体" w:hAnsi="宋体" w:hint="eastAsia"/>
          <w:szCs w:val="21"/>
        </w:rPr>
        <w:br/>
        <w:t xml:space="preserve">    4</w:t>
      </w:r>
      <w:r>
        <w:rPr>
          <w:rFonts w:ascii="宋体" w:hAnsi="宋体" w:hint="eastAsia"/>
          <w:szCs w:val="21"/>
        </w:rPr>
        <w:t>、实践：有目的组织作业课教学使学生通过习作提高并巩固所学的知识，科学的控制作业数量和难度，务使每次习作目的明确，不重复不雷同，真正做到精炼、到位。使学生通过系统化的作业课教学，达到循序渐进不断提高的效果。</w:t>
      </w:r>
      <w:r>
        <w:rPr>
          <w:rFonts w:ascii="宋体" w:hAnsi="宋体" w:hint="eastAsia"/>
          <w:szCs w:val="21"/>
        </w:rPr>
        <w:br/>
        <w:t xml:space="preserve">    5</w:t>
      </w:r>
      <w:r>
        <w:rPr>
          <w:rFonts w:ascii="宋体" w:hAnsi="宋体" w:hint="eastAsia"/>
          <w:szCs w:val="21"/>
        </w:rPr>
        <w:t>、辅导：重视每次课堂教学的形式，关注学生不同的学习状况，做到“因人而异，因材施教”，杜绝概念化，模式化。对不同的学生提供有针对性的辅导方式，并及时有效的推广介绍好的学习方法，提醒学生们避免已发生</w:t>
      </w:r>
      <w:r>
        <w:rPr>
          <w:rFonts w:ascii="宋体" w:hAnsi="宋体" w:hint="eastAsia"/>
          <w:szCs w:val="21"/>
        </w:rPr>
        <w:t>的偏差与错误，使学生们在课堂教学形式中互相学习借鉴，真正的学到知识，得以长进。</w:t>
      </w:r>
      <w:r>
        <w:rPr>
          <w:rFonts w:ascii="宋体" w:hAnsi="宋体" w:hint="eastAsia"/>
          <w:szCs w:val="21"/>
        </w:rPr>
        <w:br/>
        <w:t xml:space="preserve">    6</w:t>
      </w:r>
      <w:r>
        <w:rPr>
          <w:rFonts w:ascii="宋体" w:hAnsi="宋体" w:hint="eastAsia"/>
          <w:szCs w:val="21"/>
        </w:rPr>
        <w:t>、考核：课程实行随堂作业考核。每阶段课程结束时，学生须按教学要求呈交作业，并结合学生平时作业评定成绩。</w:t>
      </w:r>
    </w:p>
    <w:p w:rsidR="0074334F" w:rsidRDefault="00B31F77" w:rsidP="00FC5F73">
      <w:pPr>
        <w:spacing w:beforeLines="50" w:afterLines="50"/>
        <w:ind w:firstLineChars="100" w:firstLine="241"/>
        <w:outlineLvl w:val="0"/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五、考核方式与成绩评定标准</w:t>
      </w:r>
    </w:p>
    <w:p w:rsidR="0074334F" w:rsidRDefault="00B31F77">
      <w:pPr>
        <w:spacing w:line="276" w:lineRule="auto"/>
        <w:ind w:firstLineChars="233" w:firstLine="48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考核方式：期末闭卷考试</w:t>
      </w:r>
    </w:p>
    <w:p w:rsidR="0074334F" w:rsidRDefault="00B31F77">
      <w:pPr>
        <w:spacing w:line="276" w:lineRule="auto"/>
        <w:ind w:firstLineChars="233" w:firstLine="48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成绩评定方法：平时成绩（含考勤、回答问题、作业等）占</w:t>
      </w:r>
      <w:r>
        <w:rPr>
          <w:rFonts w:ascii="宋体" w:hAnsi="宋体" w:hint="eastAsia"/>
          <w:szCs w:val="21"/>
        </w:rPr>
        <w:t>30%</w:t>
      </w:r>
      <w:r>
        <w:rPr>
          <w:rFonts w:ascii="宋体" w:hAnsi="宋体" w:hint="eastAsia"/>
          <w:szCs w:val="21"/>
        </w:rPr>
        <w:t>，期末考试成绩占</w:t>
      </w:r>
      <w:r>
        <w:rPr>
          <w:rFonts w:ascii="宋体" w:hAnsi="宋体" w:hint="eastAsia"/>
          <w:szCs w:val="21"/>
        </w:rPr>
        <w:t>70%</w:t>
      </w:r>
    </w:p>
    <w:p w:rsidR="0074334F" w:rsidRDefault="00B31F77" w:rsidP="00FC5F73">
      <w:pPr>
        <w:spacing w:beforeLines="50" w:afterLines="50"/>
        <w:ind w:firstLineChars="100" w:firstLine="241"/>
        <w:outlineLvl w:val="0"/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六、教材及主要参考资料</w:t>
      </w:r>
    </w:p>
    <w:p w:rsidR="0074334F" w:rsidRDefault="00B31F77" w:rsidP="00FC5F73">
      <w:pPr>
        <w:spacing w:beforeLines="50" w:afterLines="50" w:line="360" w:lineRule="auto"/>
        <w:ind w:firstLineChars="200" w:firstLine="480"/>
        <w:outlineLvl w:val="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教材：</w:t>
      </w:r>
    </w:p>
    <w:p w:rsidR="0074334F" w:rsidRDefault="00B31F77">
      <w:pPr>
        <w:spacing w:line="276" w:lineRule="auto"/>
        <w:ind w:firstLineChars="233" w:firstLine="48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胡迅等，《女装设计》，东华大学出版社，</w:t>
      </w:r>
      <w:r>
        <w:rPr>
          <w:rFonts w:ascii="宋体" w:hAnsi="宋体" w:hint="eastAsia"/>
          <w:szCs w:val="21"/>
        </w:rPr>
        <w:t>2011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.</w:t>
      </w:r>
    </w:p>
    <w:p w:rsidR="0074334F" w:rsidRDefault="00B31F77" w:rsidP="00FC5F73">
      <w:pPr>
        <w:spacing w:beforeLines="50" w:afterLines="50" w:line="360" w:lineRule="auto"/>
        <w:ind w:firstLineChars="200" w:firstLine="480"/>
        <w:outlineLvl w:val="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lastRenderedPageBreak/>
        <w:t>参考书目：</w:t>
      </w:r>
    </w:p>
    <w:p w:rsidR="0074334F" w:rsidRDefault="00B31F77">
      <w:pPr>
        <w:spacing w:line="276" w:lineRule="auto"/>
        <w:ind w:firstLineChars="233" w:firstLine="48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王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勇，《女装设计》，东华大学出版社，</w:t>
      </w:r>
      <w:r>
        <w:rPr>
          <w:rFonts w:ascii="宋体" w:hAnsi="宋体" w:hint="eastAsia"/>
          <w:szCs w:val="21"/>
        </w:rPr>
        <w:t>2008</w:t>
      </w:r>
    </w:p>
    <w:p w:rsidR="0074334F" w:rsidRDefault="00B31F77">
      <w:pPr>
        <w:spacing w:line="276" w:lineRule="auto"/>
        <w:ind w:firstLineChars="233" w:firstLine="48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刘晓刚，《女装设计》，东华大学出版社，</w:t>
      </w:r>
      <w:r>
        <w:rPr>
          <w:rFonts w:ascii="宋体" w:hAnsi="宋体" w:hint="eastAsia"/>
          <w:szCs w:val="21"/>
        </w:rPr>
        <w:t>2008</w:t>
      </w:r>
    </w:p>
    <w:p w:rsidR="0074334F" w:rsidRDefault="0074334F">
      <w:pPr>
        <w:ind w:firstLineChars="200" w:firstLine="420"/>
        <w:rPr>
          <w:rFonts w:ascii="宋体" w:hAnsi="宋体"/>
          <w:szCs w:val="21"/>
        </w:rPr>
      </w:pPr>
    </w:p>
    <w:p w:rsidR="0074334F" w:rsidRDefault="0074334F">
      <w:pPr>
        <w:ind w:firstLineChars="171" w:firstLine="359"/>
        <w:rPr>
          <w:rFonts w:ascii="宋体" w:hAnsi="宋体"/>
          <w:szCs w:val="21"/>
        </w:rPr>
      </w:pPr>
    </w:p>
    <w:p w:rsidR="0074334F" w:rsidRDefault="00B31F77">
      <w:pPr>
        <w:spacing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执笔人：</w:t>
      </w:r>
      <w:r w:rsidR="003503F9">
        <w:rPr>
          <w:rFonts w:ascii="宋体" w:hAnsi="宋体" w:hint="eastAsia"/>
          <w:szCs w:val="21"/>
        </w:rPr>
        <w:t>钟恒</w:t>
      </w:r>
      <w:r>
        <w:rPr>
          <w:rFonts w:ascii="宋体" w:hAnsi="宋体" w:hint="eastAsia"/>
          <w:szCs w:val="21"/>
        </w:rPr>
        <w:t xml:space="preserve">        </w:t>
      </w:r>
      <w:r>
        <w:rPr>
          <w:rFonts w:ascii="宋体" w:hAnsi="宋体" w:hint="eastAsia"/>
          <w:szCs w:val="21"/>
        </w:rPr>
        <w:t>审核人：</w:t>
      </w:r>
      <w:r>
        <w:rPr>
          <w:rFonts w:ascii="宋体" w:hAnsi="宋体" w:hint="eastAsia"/>
          <w:szCs w:val="21"/>
        </w:rPr>
        <w:t xml:space="preserve">            </w:t>
      </w:r>
      <w:r>
        <w:rPr>
          <w:rFonts w:ascii="宋体" w:hAnsi="宋体" w:hint="eastAsia"/>
          <w:szCs w:val="21"/>
        </w:rPr>
        <w:t>批准人：</w:t>
      </w:r>
      <w:r>
        <w:rPr>
          <w:rFonts w:ascii="宋体" w:hAnsi="宋体" w:hint="eastAsia"/>
          <w:szCs w:val="21"/>
        </w:rPr>
        <w:t xml:space="preserve"> </w:t>
      </w:r>
    </w:p>
    <w:p w:rsidR="0074334F" w:rsidRDefault="0074334F" w:rsidP="00FC5F73">
      <w:pPr>
        <w:spacing w:beforeLines="50" w:afterLines="50"/>
        <w:ind w:firstLineChars="2450" w:firstLine="5145"/>
      </w:pPr>
    </w:p>
    <w:p w:rsidR="0074334F" w:rsidRDefault="00B31F77" w:rsidP="0074334F">
      <w:pPr>
        <w:spacing w:beforeLines="50" w:afterLines="50"/>
        <w:ind w:firstLineChars="2450" w:firstLine="5145"/>
      </w:pPr>
      <w:r>
        <w:rPr>
          <w:rFonts w:hint="eastAsia"/>
        </w:rPr>
        <w:t>审定日期：</w:t>
      </w:r>
      <w:r>
        <w:rPr>
          <w:rFonts w:hint="eastAsia"/>
        </w:rPr>
        <w:t>201</w:t>
      </w:r>
      <w:r w:rsidR="003503F9"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</w:p>
    <w:sectPr w:rsidR="0074334F" w:rsidSect="00743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F77" w:rsidRDefault="00B31F77" w:rsidP="00FC5F73">
      <w:r>
        <w:separator/>
      </w:r>
    </w:p>
  </w:endnote>
  <w:endnote w:type="continuationSeparator" w:id="1">
    <w:p w:rsidR="00B31F77" w:rsidRDefault="00B31F77" w:rsidP="00FC5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F77" w:rsidRDefault="00B31F77" w:rsidP="00FC5F73">
      <w:r>
        <w:separator/>
      </w:r>
    </w:p>
  </w:footnote>
  <w:footnote w:type="continuationSeparator" w:id="1">
    <w:p w:rsidR="00B31F77" w:rsidRDefault="00B31F77" w:rsidP="00FC5F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3693DE3"/>
    <w:multiLevelType w:val="singleLevel"/>
    <w:tmpl w:val="F3693DE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D982EC0"/>
    <w:multiLevelType w:val="singleLevel"/>
    <w:tmpl w:val="FD982EC0"/>
    <w:lvl w:ilvl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91A"/>
    <w:rsid w:val="000E6D33"/>
    <w:rsid w:val="001916CF"/>
    <w:rsid w:val="00233E7A"/>
    <w:rsid w:val="002473FF"/>
    <w:rsid w:val="002859EA"/>
    <w:rsid w:val="003177AB"/>
    <w:rsid w:val="003369E5"/>
    <w:rsid w:val="003503F9"/>
    <w:rsid w:val="003D63E3"/>
    <w:rsid w:val="004154E3"/>
    <w:rsid w:val="0045208C"/>
    <w:rsid w:val="004C4397"/>
    <w:rsid w:val="005921F3"/>
    <w:rsid w:val="00611EE6"/>
    <w:rsid w:val="006A7086"/>
    <w:rsid w:val="006B1300"/>
    <w:rsid w:val="006F2212"/>
    <w:rsid w:val="0074334F"/>
    <w:rsid w:val="00753932"/>
    <w:rsid w:val="00754D9F"/>
    <w:rsid w:val="007A1D6D"/>
    <w:rsid w:val="007C0211"/>
    <w:rsid w:val="007F7725"/>
    <w:rsid w:val="008A780B"/>
    <w:rsid w:val="008B09E0"/>
    <w:rsid w:val="008C6B1D"/>
    <w:rsid w:val="0098082E"/>
    <w:rsid w:val="00A2388E"/>
    <w:rsid w:val="00A9291A"/>
    <w:rsid w:val="00AD3EFB"/>
    <w:rsid w:val="00B12C90"/>
    <w:rsid w:val="00B31F77"/>
    <w:rsid w:val="00B76FCF"/>
    <w:rsid w:val="00BB6C69"/>
    <w:rsid w:val="00BC121B"/>
    <w:rsid w:val="00C60A93"/>
    <w:rsid w:val="00C62D14"/>
    <w:rsid w:val="00E60E6C"/>
    <w:rsid w:val="00F43D20"/>
    <w:rsid w:val="00FC5F73"/>
    <w:rsid w:val="00FD2910"/>
    <w:rsid w:val="00FE1F36"/>
    <w:rsid w:val="0C3F0ED3"/>
    <w:rsid w:val="14FC1578"/>
    <w:rsid w:val="26C910EC"/>
    <w:rsid w:val="44A65935"/>
    <w:rsid w:val="4D17022C"/>
    <w:rsid w:val="554F7D01"/>
    <w:rsid w:val="60696DB0"/>
    <w:rsid w:val="740C3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74334F"/>
    <w:pPr>
      <w:spacing w:line="360" w:lineRule="auto"/>
      <w:ind w:firstLineChars="200" w:firstLine="480"/>
    </w:pPr>
    <w:rPr>
      <w:sz w:val="24"/>
    </w:rPr>
  </w:style>
  <w:style w:type="paragraph" w:styleId="a4">
    <w:name w:val="footer"/>
    <w:basedOn w:val="a"/>
    <w:link w:val="Char0"/>
    <w:uiPriority w:val="99"/>
    <w:semiHidden/>
    <w:unhideWhenUsed/>
    <w:rsid w:val="00743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743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rsid w:val="0074334F"/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74334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433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王雪梅</dc:creator>
  <cp:lastModifiedBy>MLY</cp:lastModifiedBy>
  <cp:revision>3</cp:revision>
  <dcterms:created xsi:type="dcterms:W3CDTF">2018-10-02T22:58:00Z</dcterms:created>
  <dcterms:modified xsi:type="dcterms:W3CDTF">2018-10-02T23:11:00Z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